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707" w:rsidRDefault="008D3707">
      <w:pPr>
        <w:tabs>
          <w:tab w:val="left" w:pos="2248"/>
        </w:tabs>
        <w:ind w:left="109"/>
        <w:rPr>
          <w:rFonts w:ascii="Times New Roman"/>
          <w:sz w:val="20"/>
        </w:rPr>
      </w:pPr>
    </w:p>
    <w:p w:rsidR="008D3707" w:rsidRPr="008D3707" w:rsidRDefault="008D3707" w:rsidP="008D3707">
      <w:pPr>
        <w:tabs>
          <w:tab w:val="left" w:pos="2248"/>
        </w:tabs>
        <w:ind w:left="109"/>
        <w:jc w:val="center"/>
        <w:rPr>
          <w:rFonts w:ascii="Times New Roman"/>
          <w:b/>
          <w:sz w:val="32"/>
          <w:szCs w:val="32"/>
        </w:rPr>
      </w:pPr>
      <w:r w:rsidRPr="008D3707">
        <w:rPr>
          <w:rFonts w:ascii="Times New Roman"/>
          <w:noProof/>
          <w:sz w:val="32"/>
          <w:szCs w:val="32"/>
          <w:lang w:eastAsia="fr-FR"/>
        </w:rPr>
        <w:drawing>
          <wp:anchor distT="0" distB="0" distL="114300" distR="114300" simplePos="0" relativeHeight="251654144" behindDoc="1" locked="0" layoutInCell="1" allowOverlap="1">
            <wp:simplePos x="0" y="0"/>
            <wp:positionH relativeFrom="column">
              <wp:posOffset>473075</wp:posOffset>
            </wp:positionH>
            <wp:positionV relativeFrom="paragraph">
              <wp:posOffset>9525</wp:posOffset>
            </wp:positionV>
            <wp:extent cx="800100" cy="1158875"/>
            <wp:effectExtent l="0" t="0" r="0" b="3175"/>
            <wp:wrapTight wrapText="bothSides">
              <wp:wrapPolygon edited="0">
                <wp:start x="0" y="0"/>
                <wp:lineTo x="0" y="21304"/>
                <wp:lineTo x="21086" y="21304"/>
                <wp:lineTo x="2108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t77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11588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8D3707">
        <w:rPr>
          <w:rFonts w:ascii="Times New Roman"/>
          <w:b/>
          <w:sz w:val="32"/>
          <w:szCs w:val="32"/>
        </w:rPr>
        <w:t>ELECTIONS PRESIDENTIELLES ET LEGISLATIVES</w:t>
      </w:r>
    </w:p>
    <w:p w:rsidR="008D3707" w:rsidRPr="00680952" w:rsidRDefault="006C6679" w:rsidP="008D3707">
      <w:pPr>
        <w:tabs>
          <w:tab w:val="left" w:pos="2248"/>
          <w:tab w:val="center" w:pos="4517"/>
        </w:tabs>
        <w:ind w:left="109"/>
        <w:rPr>
          <w:rFonts w:ascii="Times New Roman"/>
          <w:b/>
          <w:sz w:val="36"/>
          <w:szCs w:val="36"/>
        </w:rPr>
      </w:pPr>
      <w:r>
        <w:rPr>
          <w:rFonts w:ascii="Times New Roman"/>
          <w:b/>
          <w:noProof/>
          <w:sz w:val="36"/>
          <w:szCs w:val="36"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Zone de texte 40" o:spid="_x0000_s1026" type="#_x0000_t202" style="position:absolute;left:0;text-align:left;margin-left:507.5pt;margin-top:10.1pt;width:23.25pt;height:36pt;z-index:251656192;visibility:visible;mso-position-horizontal-relative:margin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" fillcolor="#fabf8f [1945]" strokeweight=".5pt">
            <v:textbox>
              <w:txbxContent>
                <w:p w:rsidR="00E057A0" w:rsidRPr="00E057A0" w:rsidRDefault="00C72E04">
                  <w:pPr>
                    <w:rPr>
                      <w:b/>
                      <w:sz w:val="44"/>
                      <w:szCs w:val="44"/>
                    </w:rPr>
                  </w:pPr>
                  <w:r>
                    <w:rPr>
                      <w:b/>
                      <w:sz w:val="44"/>
                      <w:szCs w:val="44"/>
                    </w:rPr>
                    <w:t>2</w:t>
                  </w:r>
                </w:p>
              </w:txbxContent>
            </v:textbox>
            <w10:wrap anchorx="margin"/>
          </v:shape>
        </w:pict>
      </w:r>
      <w:r w:rsidR="008D3707" w:rsidRPr="00680952">
        <w:rPr>
          <w:rFonts w:ascii="Times New Roman"/>
          <w:b/>
          <w:sz w:val="36"/>
          <w:szCs w:val="36"/>
        </w:rPr>
        <w:tab/>
        <w:t>PAR NOS LUTTES ET NOS VOTES</w:t>
      </w:r>
    </w:p>
    <w:p w:rsidR="008D3707" w:rsidRPr="00680952" w:rsidRDefault="008D3707" w:rsidP="008D3707">
      <w:pPr>
        <w:tabs>
          <w:tab w:val="left" w:pos="2248"/>
        </w:tabs>
        <w:ind w:left="109"/>
        <w:jc w:val="center"/>
        <w:rPr>
          <w:rFonts w:ascii="Times New Roman"/>
          <w:b/>
          <w:sz w:val="36"/>
          <w:szCs w:val="36"/>
        </w:rPr>
      </w:pPr>
      <w:r w:rsidRPr="00680952">
        <w:rPr>
          <w:rFonts w:ascii="Times New Roman"/>
          <w:b/>
          <w:sz w:val="36"/>
          <w:szCs w:val="36"/>
        </w:rPr>
        <w:t>GAGNONS LE PROGRES SOCIAL</w:t>
      </w:r>
    </w:p>
    <w:p w:rsidR="008D3707" w:rsidRPr="00680952" w:rsidRDefault="00680952" w:rsidP="00641EC5">
      <w:pPr>
        <w:pStyle w:val="Titre1"/>
        <w:spacing w:before="120"/>
        <w:ind w:left="0"/>
        <w:jc w:val="center"/>
        <w:rPr>
          <w:b w:val="0"/>
          <w:sz w:val="40"/>
          <w:szCs w:val="40"/>
        </w:rPr>
      </w:pPr>
      <w:r w:rsidRPr="00680952">
        <w:rPr>
          <w:color w:val="C00000"/>
          <w:sz w:val="40"/>
          <w:szCs w:val="40"/>
        </w:rPr>
        <w:t>Renforcer NOS</w:t>
      </w:r>
      <w:r w:rsidR="00C72E04" w:rsidRPr="00680952">
        <w:rPr>
          <w:color w:val="C00000"/>
          <w:sz w:val="40"/>
          <w:szCs w:val="40"/>
        </w:rPr>
        <w:t xml:space="preserve"> services publics</w:t>
      </w:r>
    </w:p>
    <w:p w:rsidR="00122EB7" w:rsidRPr="00680952" w:rsidRDefault="00122EB7">
      <w:pPr>
        <w:tabs>
          <w:tab w:val="left" w:pos="2248"/>
        </w:tabs>
        <w:ind w:left="109"/>
        <w:rPr>
          <w:rFonts w:asciiTheme="minorHAnsi" w:hAnsiTheme="minorHAnsi" w:cstheme="minorHAnsi"/>
        </w:rPr>
      </w:pPr>
    </w:p>
    <w:p w:rsidR="008D3707" w:rsidRPr="00680952" w:rsidRDefault="00122EB7" w:rsidP="00C72E04">
      <w:pPr>
        <w:tabs>
          <w:tab w:val="left" w:pos="2248"/>
        </w:tabs>
        <w:spacing w:before="120"/>
        <w:rPr>
          <w:rFonts w:asciiTheme="minorHAnsi" w:hAnsiTheme="minorHAnsi" w:cstheme="minorHAnsi"/>
        </w:rPr>
      </w:pPr>
      <w:r w:rsidRPr="00680952">
        <w:rPr>
          <w:rFonts w:asciiTheme="minorHAnsi" w:hAnsiTheme="minorHAnsi" w:cstheme="minorHAnsi"/>
        </w:rPr>
        <w:t>Force est de constater que les enjeux du premier tour, c’est à dire le</w:t>
      </w:r>
      <w:r w:rsidR="00370A52" w:rsidRPr="00680952">
        <w:rPr>
          <w:rFonts w:asciiTheme="minorHAnsi" w:hAnsiTheme="minorHAnsi" w:cstheme="minorHAnsi"/>
        </w:rPr>
        <w:t xml:space="preserve"> projet de société porté par chaque</w:t>
      </w:r>
      <w:r w:rsidRPr="00680952">
        <w:rPr>
          <w:rFonts w:asciiTheme="minorHAnsi" w:hAnsiTheme="minorHAnsi" w:cstheme="minorHAnsi"/>
        </w:rPr>
        <w:t xml:space="preserve"> candidat, sont occultés par </w:t>
      </w:r>
      <w:r w:rsidR="00370A52" w:rsidRPr="00680952">
        <w:rPr>
          <w:rFonts w:asciiTheme="minorHAnsi" w:hAnsiTheme="minorHAnsi" w:cstheme="minorHAnsi"/>
        </w:rPr>
        <w:t xml:space="preserve">le jeu de ralliement de certains politiques ou par les “affaires” de certains candidats, pour peser sur le résultat de </w:t>
      </w:r>
      <w:r w:rsidR="00680952" w:rsidRPr="00680952">
        <w:rPr>
          <w:rFonts w:asciiTheme="minorHAnsi" w:hAnsiTheme="minorHAnsi" w:cstheme="minorHAnsi"/>
        </w:rPr>
        <w:t>l’élection.</w:t>
      </w:r>
    </w:p>
    <w:p w:rsidR="00122EB7" w:rsidRPr="00680952" w:rsidRDefault="00370A52" w:rsidP="00122EB7">
      <w:pPr>
        <w:tabs>
          <w:tab w:val="left" w:pos="2248"/>
        </w:tabs>
        <w:spacing w:before="120"/>
        <w:ind w:left="109"/>
        <w:rPr>
          <w:rFonts w:asciiTheme="minorHAnsi" w:hAnsiTheme="minorHAnsi" w:cstheme="minorHAnsi"/>
        </w:rPr>
      </w:pPr>
      <w:r w:rsidRPr="00680952">
        <w:rPr>
          <w:rFonts w:asciiTheme="minorHAnsi" w:hAnsiTheme="minorHAnsi" w:cstheme="minorHAnsi"/>
        </w:rPr>
        <w:t>Le débat d’idée doit avoir lieu, c’est pourquoi la CGT77, en toute indépendance, porte sa vision d’une société plus juste et plus humaine. Le vote utile</w:t>
      </w:r>
      <w:r w:rsidR="00501469" w:rsidRPr="00680952">
        <w:rPr>
          <w:rFonts w:asciiTheme="minorHAnsi" w:hAnsiTheme="minorHAnsi" w:cstheme="minorHAnsi"/>
        </w:rPr>
        <w:t xml:space="preserve"> doit être</w:t>
      </w:r>
      <w:r w:rsidRPr="00680952">
        <w:rPr>
          <w:rFonts w:asciiTheme="minorHAnsi" w:hAnsiTheme="minorHAnsi" w:cstheme="minorHAnsi"/>
        </w:rPr>
        <w:t xml:space="preserve"> avant tout le </w:t>
      </w:r>
      <w:r w:rsidR="00680952" w:rsidRPr="00680952">
        <w:rPr>
          <w:rFonts w:asciiTheme="minorHAnsi" w:hAnsiTheme="minorHAnsi" w:cstheme="minorHAnsi"/>
        </w:rPr>
        <w:t>choix d’un</w:t>
      </w:r>
      <w:r w:rsidRPr="00680952">
        <w:rPr>
          <w:rFonts w:asciiTheme="minorHAnsi" w:hAnsiTheme="minorHAnsi" w:cstheme="minorHAnsi"/>
        </w:rPr>
        <w:t xml:space="preserve"> projet de société.</w:t>
      </w:r>
    </w:p>
    <w:p w:rsidR="003030EB" w:rsidRPr="00680952" w:rsidRDefault="006C6679" w:rsidP="008D304B">
      <w:pPr>
        <w:ind w:left="107"/>
        <w:jc w:val="both"/>
        <w:rPr>
          <w:sz w:val="24"/>
          <w:szCs w:val="24"/>
        </w:rPr>
      </w:pPr>
      <w:r w:rsidRPr="006C6679">
        <w:rPr>
          <w:rFonts w:asciiTheme="minorHAnsi" w:eastAsia="Times New Roman" w:hAnsiTheme="minorHAnsi" w:cstheme="minorHAnsi"/>
          <w:noProof/>
          <w:color w:val="222222"/>
          <w:lang w:eastAsia="fr-FR"/>
        </w:rPr>
        <w:pict>
          <v:shape id="Zone de texte 5" o:spid="_x0000_s1027" type="#_x0000_t202" style="position:absolute;left:0;text-align:left;margin-left:341.25pt;margin-top:11.55pt;width:189.5pt;height:351.8pt;z-index:-251659264;visibility:visible;mso-width-relative:margin;mso-height-relative:margin" wrapcoords="-89 -48 -89 21552 21689 21552 21689 -48 -89 -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" fillcolor="white [3201]" strokeweight=".5pt">
            <v:textbox style="mso-next-textbox:#Zone de texte 5">
              <w:txbxContent>
                <w:p w:rsidR="00323188" w:rsidRDefault="00323188" w:rsidP="00680952">
                  <w:pPr>
                    <w:pStyle w:val="Titre2"/>
                    <w:shd w:val="clear" w:color="auto" w:fill="E9EDF0"/>
                    <w:spacing w:before="120"/>
                    <w:ind w:left="0" w:firstLine="0"/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</w:pPr>
                  <w:r w:rsidRPr="00DD71E6">
                    <w:rPr>
                      <w:rFonts w:ascii="Arial" w:hAnsi="Arial" w:cs="Arial"/>
                      <w:color w:val="16212C"/>
                      <w:sz w:val="20"/>
                      <w:szCs w:val="20"/>
                      <w:u w:val="single"/>
                    </w:rPr>
                    <w:t xml:space="preserve">COMBATTRE LES IDEES </w:t>
                  </w:r>
                  <w:r w:rsidR="00680952" w:rsidRPr="00DD71E6">
                    <w:rPr>
                      <w:rFonts w:ascii="Arial" w:hAnsi="Arial" w:cs="Arial"/>
                      <w:color w:val="16212C"/>
                      <w:sz w:val="20"/>
                      <w:szCs w:val="20"/>
                      <w:u w:val="single"/>
                    </w:rPr>
                    <w:t>RECUES</w:t>
                  </w:r>
                  <w:r w:rsidR="00680952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 :</w:t>
                  </w:r>
                </w:p>
                <w:p w:rsidR="00323188" w:rsidRPr="008171C9" w:rsidRDefault="00323188" w:rsidP="00680952">
                  <w:pPr>
                    <w:pStyle w:val="Titre2"/>
                    <w:shd w:val="clear" w:color="auto" w:fill="E9EDF0"/>
                    <w:spacing w:before="120"/>
                    <w:ind w:left="0" w:firstLine="0"/>
                    <w:rPr>
                      <w:rFonts w:ascii="Arial" w:eastAsia="Times New Roman" w:hAnsi="Arial" w:cs="Arial"/>
                      <w:color w:val="16212C"/>
                      <w:sz w:val="20"/>
                      <w:szCs w:val="20"/>
                    </w:rPr>
                  </w:pPr>
                  <w:r w:rsidRPr="00680952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Non, la France ne compte pas plus de fonctionnaires par habitants que les autres pays de l’Union européenne.</w:t>
                  </w:r>
                </w:p>
                <w:p w:rsidR="00323188" w:rsidRPr="008171C9" w:rsidRDefault="00323188" w:rsidP="00680952">
                  <w:pPr>
                    <w:pStyle w:val="NormalWeb"/>
                    <w:shd w:val="clear" w:color="auto" w:fill="E9EDF0"/>
                    <w:spacing w:before="120" w:beforeAutospacing="0" w:after="0" w:afterAutospacing="0"/>
                    <w:jc w:val="both"/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</w:pP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La France compte, en valeur absolue, le plus grand nombre de fonctionnaires en Europe. Mais, la France est également l’un des pays les plus peuplés d’</w:t>
                  </w:r>
                  <w:hyperlink r:id="rId7" w:tooltip="Toute l’actualité Europe" w:history="1">
                    <w:r w:rsidRPr="008171C9">
                      <w:rPr>
                        <w:rStyle w:val="Lienhypertexte"/>
                        <w:rFonts w:ascii="Arial" w:hAnsi="Arial" w:cs="Arial"/>
                        <w:sz w:val="20"/>
                        <w:szCs w:val="20"/>
                      </w:rPr>
                      <w:t>Europe</w:t>
                    </w:r>
                  </w:hyperlink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. Ramené à la population, notre pays est donc loin d’avoir le plus grand nombre de fonctionnaires.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 Source le Monde.</w:t>
                  </w:r>
                </w:p>
                <w:p w:rsidR="00323188" w:rsidRPr="00680952" w:rsidRDefault="00323188" w:rsidP="00680952">
                  <w:pPr>
                    <w:shd w:val="clear" w:color="auto" w:fill="F8F9FB"/>
                    <w:spacing w:before="120"/>
                    <w:jc w:val="both"/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</w:pPr>
                  <w:r w:rsidRPr="00680952">
                    <w:rPr>
                      <w:rStyle w:val="tt5"/>
                      <w:rFonts w:ascii="Arial" w:hAnsi="Arial" w:cs="Arial"/>
                      <w:color w:val="16212C"/>
                      <w:sz w:val="20"/>
                      <w:szCs w:val="20"/>
                    </w:rPr>
                    <w:t>La France ne compte pas le plus de fonctionnaires par 1 000 habitants en Europe:</w:t>
                  </w:r>
                </w:p>
                <w:p w:rsidR="00323188" w:rsidRPr="00DD71E6" w:rsidRDefault="00323188" w:rsidP="00680952">
                  <w:pPr>
                    <w:shd w:val="clear" w:color="auto" w:fill="F8F9FB"/>
                    <w:spacing w:before="120" w:line="198" w:lineRule="atLeast"/>
                    <w:jc w:val="both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DD71E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Le </w:t>
                  </w:r>
                  <w:r w:rsidR="00680952" w:rsidRPr="00DD71E6">
                    <w:rPr>
                      <w:rFonts w:ascii="Arial" w:hAnsi="Arial" w:cs="Arial"/>
                      <w:b/>
                      <w:sz w:val="20"/>
                      <w:szCs w:val="20"/>
                    </w:rPr>
                    <w:t>Palmarès</w:t>
                  </w:r>
                  <w:r w:rsidRPr="00DD71E6">
                    <w:rPr>
                      <w:rFonts w:ascii="Arial" w:hAnsi="Arial" w:cs="Arial"/>
                      <w:b/>
                      <w:sz w:val="20"/>
                      <w:szCs w:val="20"/>
                    </w:rPr>
                    <w:t xml:space="preserve"> (Nombre de fonctionnaires pour 1 000 habitants.</w:t>
                  </w:r>
                </w:p>
                <w:p w:rsidR="00323188" w:rsidRPr="008171C9" w:rsidRDefault="00323188" w:rsidP="00680952">
                  <w:pPr>
                    <w:shd w:val="clear" w:color="auto" w:fill="F8F9FB"/>
                    <w:spacing w:before="120"/>
                    <w:jc w:val="both"/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</w:pP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Danemark (143</w:t>
                  </w:r>
                  <w:r w:rsidR="00641EC5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/1000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,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 Finlande(127</w:t>
                  </w:r>
                  <w:r w:rsidR="00641EC5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/1000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,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 puis Suède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Lettonie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Malte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Pologne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France (80</w:t>
                  </w:r>
                  <w:r w:rsidR="00641EC5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/1000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Belgique (76</w:t>
                  </w:r>
                  <w:r w:rsidR="00641EC5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/1000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)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Hongrie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Chypre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Slovénie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Irlande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Portugal</w:t>
                  </w:r>
                  <w:r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 xml:space="preserve">, 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Allemagne(60</w:t>
                  </w:r>
                  <w:r w:rsidR="00641EC5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/1000</w:t>
                  </w:r>
                  <w:r w:rsidRPr="008171C9">
                    <w:rPr>
                      <w:rFonts w:ascii="Arial" w:hAnsi="Arial" w:cs="Arial"/>
                      <w:color w:val="16212C"/>
                      <w:sz w:val="20"/>
                      <w:szCs w:val="20"/>
                    </w:rPr>
                    <w:t>)…</w:t>
                  </w:r>
                </w:p>
                <w:p w:rsidR="00323188" w:rsidRDefault="00323188" w:rsidP="00680952">
                  <w:pPr>
                    <w:jc w:val="both"/>
                  </w:pPr>
                </w:p>
              </w:txbxContent>
            </v:textbox>
            <w10:wrap type="tight"/>
          </v:shape>
        </w:pict>
      </w:r>
    </w:p>
    <w:p w:rsidR="003030EB" w:rsidRPr="00680952" w:rsidRDefault="003030EB" w:rsidP="00680952">
      <w:pPr>
        <w:widowControl/>
        <w:shd w:val="clear" w:color="auto" w:fill="FFFFFF"/>
        <w:autoSpaceDE/>
        <w:autoSpaceDN/>
        <w:spacing w:before="1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Depuis près de 30 ans les politiqu</w:t>
      </w:r>
      <w:r w:rsidR="00323188" w:rsidRPr="00680952">
        <w:rPr>
          <w:rFonts w:asciiTheme="minorHAnsi" w:eastAsia="Times New Roman" w:hAnsiTheme="minorHAnsi" w:cstheme="minorHAnsi"/>
          <w:color w:val="222222"/>
          <w:lang w:eastAsia="fr-FR"/>
        </w:rPr>
        <w:t>es économiques et sociales menées</w:t>
      </w: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en France visent à rédu</w:t>
      </w:r>
      <w:r w:rsidR="00323188" w:rsidRPr="00680952">
        <w:rPr>
          <w:rFonts w:asciiTheme="minorHAnsi" w:eastAsia="Times New Roman" w:hAnsiTheme="minorHAnsi" w:cstheme="minorHAnsi"/>
          <w:color w:val="222222"/>
          <w:lang w:eastAsia="fr-FR"/>
        </w:rPr>
        <w:t>ire le nombre de fonctionnaires :</w:t>
      </w:r>
    </w:p>
    <w:p w:rsidR="00323188" w:rsidRPr="00680952" w:rsidRDefault="00323188" w:rsidP="00680952">
      <w:pPr>
        <w:widowControl/>
        <w:shd w:val="clear" w:color="auto" w:fill="FFFFFF"/>
        <w:autoSpaceDE/>
        <w:autoSpaceDN/>
        <w:spacing w:before="120"/>
        <w:ind w:firstLine="7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-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>la réforme territoriale qui organise le chaos territorial,</w:t>
      </w:r>
      <w:r w:rsidR="00CD0F29"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entend faire des économies en mutualisant les services publics territoriaux. Ainsi la compétence des mairies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</w:t>
      </w:r>
      <w:r w:rsidR="00CD0F29" w:rsidRPr="00680952">
        <w:rPr>
          <w:rFonts w:asciiTheme="minorHAnsi" w:eastAsia="Times New Roman" w:hAnsiTheme="minorHAnsi" w:cstheme="minorHAnsi"/>
          <w:color w:val="222222"/>
          <w:lang w:eastAsia="fr-FR"/>
        </w:rPr>
        <w:t>est déléguée aux communautés d’agglomération, éloignant les lieux de décisions des usagers.</w:t>
      </w:r>
    </w:p>
    <w:p w:rsidR="00323188" w:rsidRPr="00680952" w:rsidRDefault="00323188" w:rsidP="00680952">
      <w:pPr>
        <w:widowControl/>
        <w:shd w:val="clear" w:color="auto" w:fill="FFFFFF"/>
        <w:autoSpaceDE/>
        <w:autoSpaceDN/>
        <w:spacing w:before="120"/>
        <w:ind w:firstLine="7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-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>les réformes du système hospitalier qui oblige</w:t>
      </w: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nt bon nombre d’usagers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à s'orienter sur le service privé, </w:t>
      </w:r>
    </w:p>
    <w:p w:rsidR="00323188" w:rsidRPr="00680952" w:rsidRDefault="00323188" w:rsidP="00680952">
      <w:pPr>
        <w:widowControl/>
        <w:shd w:val="clear" w:color="auto" w:fill="FFFFFF"/>
        <w:autoSpaceDE/>
        <w:autoSpaceDN/>
        <w:spacing w:before="120"/>
        <w:ind w:firstLine="7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-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>les réformes de l'éducation nationale qui génère</w:t>
      </w: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nt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de la précarité et organise des fermetures de classes</w:t>
      </w:r>
    </w:p>
    <w:p w:rsidR="00323188" w:rsidRPr="00680952" w:rsidRDefault="00323188" w:rsidP="00680952">
      <w:pPr>
        <w:widowControl/>
        <w:shd w:val="clear" w:color="auto" w:fill="FFFFFF"/>
        <w:autoSpaceDE/>
        <w:autoSpaceDN/>
        <w:spacing w:before="120"/>
        <w:ind w:firstLine="7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-La fermeture des accueils physiques aux </w:t>
      </w:r>
      <w:r w:rsidR="00680952" w:rsidRPr="00680952">
        <w:rPr>
          <w:rFonts w:asciiTheme="minorHAnsi" w:eastAsia="Times New Roman" w:hAnsiTheme="minorHAnsi" w:cstheme="minorHAnsi"/>
          <w:color w:val="222222"/>
          <w:lang w:eastAsia="fr-FR"/>
        </w:rPr>
        <w:t>impôts</w:t>
      </w: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, la retenue à la source et la fermeture de trésorerie</w:t>
      </w:r>
    </w:p>
    <w:p w:rsidR="00323188" w:rsidRPr="00680952" w:rsidRDefault="00323188" w:rsidP="00680952">
      <w:pPr>
        <w:widowControl/>
        <w:shd w:val="clear" w:color="auto" w:fill="FFFFFF"/>
        <w:autoSpaceDE/>
        <w:autoSpaceDN/>
        <w:spacing w:before="120"/>
        <w:ind w:firstLine="7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-La privatisation de la poste, d’EDF, de l’eau…</w:t>
      </w:r>
    </w:p>
    <w:p w:rsidR="003030EB" w:rsidRPr="00680952" w:rsidRDefault="00323188" w:rsidP="00680952">
      <w:pPr>
        <w:widowControl/>
        <w:shd w:val="clear" w:color="auto" w:fill="FFFFFF"/>
        <w:autoSpaceDE/>
        <w:autoSpaceDN/>
        <w:spacing w:before="120"/>
        <w:jc w:val="both"/>
        <w:rPr>
          <w:rFonts w:asciiTheme="minorHAnsi" w:eastAsia="Times New Roman" w:hAnsiTheme="minorHAnsi" w:cstheme="minorHAnsi"/>
          <w:color w:val="222222"/>
          <w:lang w:eastAsia="fr-FR"/>
        </w:rPr>
      </w:pPr>
      <w:r w:rsidRPr="00680952">
        <w:rPr>
          <w:rFonts w:asciiTheme="minorHAnsi" w:eastAsia="Times New Roman" w:hAnsiTheme="minorHAnsi" w:cstheme="minorHAnsi"/>
          <w:color w:val="222222"/>
          <w:lang w:eastAsia="fr-FR"/>
        </w:rPr>
        <w:t>Toutes ces réformes</w:t>
      </w:r>
      <w:r w:rsidR="003030EB" w:rsidRPr="00680952">
        <w:rPr>
          <w:rFonts w:asciiTheme="minorHAnsi" w:eastAsia="Times New Roman" w:hAnsiTheme="minorHAnsi" w:cstheme="minorHAnsi"/>
          <w:color w:val="222222"/>
          <w:lang w:eastAsia="fr-FR"/>
        </w:rPr>
        <w:t xml:space="preserve"> ont eu pour effet de détourner les services publics de l'intérêt général. Aujourd'hui tout doit être rentable financièrement au détriment des services rendus à la population.</w:t>
      </w:r>
    </w:p>
    <w:p w:rsidR="008722FF" w:rsidRPr="00680952" w:rsidRDefault="008722FF" w:rsidP="00680952">
      <w:pPr>
        <w:spacing w:before="47"/>
        <w:ind w:right="146"/>
        <w:jc w:val="both"/>
        <w:rPr>
          <w:b/>
        </w:rPr>
      </w:pPr>
      <w:r w:rsidRPr="00680952">
        <w:t xml:space="preserve">Ces politiques sont partout un échec et provoquent chômage, paupérisation, désindustrialisation, affaiblissement de la cohésion sociale. </w:t>
      </w:r>
      <w:r w:rsidRPr="00680952">
        <w:rPr>
          <w:b/>
        </w:rPr>
        <w:t>Il est urgent de rompre avec cette orientation destructrice !</w:t>
      </w:r>
    </w:p>
    <w:p w:rsidR="008722FF" w:rsidRPr="00680952" w:rsidRDefault="008722FF" w:rsidP="00680952">
      <w:pPr>
        <w:spacing w:before="170"/>
        <w:ind w:right="145"/>
        <w:jc w:val="both"/>
        <w:rPr>
          <w:b/>
          <w:sz w:val="32"/>
          <w:szCs w:val="32"/>
        </w:rPr>
      </w:pPr>
    </w:p>
    <w:p w:rsidR="008722FF" w:rsidRPr="00680952" w:rsidRDefault="00783092" w:rsidP="005E4C54">
      <w:pPr>
        <w:spacing w:before="170"/>
        <w:ind w:right="155"/>
        <w:jc w:val="both"/>
        <w:rPr>
          <w:sz w:val="24"/>
          <w:szCs w:val="24"/>
        </w:rPr>
      </w:pPr>
      <w:r>
        <w:rPr>
          <w:noProof/>
          <w:sz w:val="24"/>
          <w:szCs w:val="24"/>
          <w:lang w:eastAsia="fr-FR"/>
        </w:rPr>
        <w:pict>
          <v:shape id="Zone de texte 9" o:spid="_x0000_s1029" type="#_x0000_t202" style="position:absolute;left:0;text-align:left;margin-left:30.15pt;margin-top:33.35pt;width:282pt;height:186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" fillcolor="white [3201]" strokeweight=".5pt">
            <v:textbox>
              <w:txbxContent>
                <w:p w:rsidR="005E4C54" w:rsidRPr="005E4C54" w:rsidRDefault="005E4C54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u w:val="single"/>
                      <w:lang w:eastAsia="fr-FR"/>
                    </w:rPr>
                  </w:pPr>
                  <w:r w:rsidRPr="005E4C54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u w:val="single"/>
                      <w:lang w:eastAsia="fr-FR"/>
                    </w:rPr>
                    <w:t>L'argument de la dette ne tient pas :</w:t>
                  </w:r>
                </w:p>
                <w:p w:rsidR="005E4C54" w:rsidRPr="005E4C54" w:rsidRDefault="005E4C54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5E4C5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La question de la dette revient souvent pour justifier la baisse nécessaire des effectifs de la fonction publique.</w:t>
                  </w:r>
                </w:p>
                <w:p w:rsidR="005E4C54" w:rsidRPr="005E4C54" w:rsidRDefault="005E4C54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5E4C5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Ce sont les taux d'intérêt fixés par les marchés financiers qui asphyxie aujourd'hui l'État.</w:t>
                  </w:r>
                </w:p>
                <w:p w:rsidR="005E4C54" w:rsidRPr="005E4C54" w:rsidRDefault="005E4C54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5E4C5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Rappelons que la dette française a flambé de 25 % dans les années 90 pour favoriser la convergence des monnaies européenne afin de créer l'euro, les Fonctionnaires n’y sont pour rien</w:t>
                  </w:r>
                </w:p>
                <w:p w:rsidR="005E4C54" w:rsidRPr="005E4C54" w:rsidRDefault="005E4C54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5E4C54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Modifier les prérogatives de la Banque centrale européenne permettrait l'emprunt des pays auprès de banque non spéculative.</w:t>
                  </w:r>
                </w:p>
                <w:p w:rsidR="005E4C54" w:rsidRDefault="005E4C54"/>
              </w:txbxContent>
            </v:textbox>
          </v:shape>
        </w:pict>
      </w:r>
      <w:r w:rsidR="006C6679" w:rsidRPr="006C6679">
        <w:rPr>
          <w:rFonts w:asciiTheme="minorHAnsi" w:eastAsia="Times New Roman" w:hAnsiTheme="minorHAnsi" w:cstheme="minorHAnsi"/>
          <w:noProof/>
          <w:color w:val="222222"/>
          <w:lang w:eastAsia="fr-FR"/>
        </w:rPr>
        <w:pict>
          <v:shape id="Zone de texte 7" o:spid="_x0000_s1028" type="#_x0000_t202" style="position:absolute;left:0;text-align:left;margin-left:1.5pt;margin-top:8.6pt;width:200.25pt;height:210.75pt;z-index:-251658240;visibility:visible;mso-position-horizontal-relative:margin;mso-width-relative:margin;mso-height-relative:margin" wrapcoords="-81 -77 -81 21523 21681 21523 21681 -77 -81 -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" fillcolor="white [3201]" strokeweight=".5pt">
            <v:textbox>
              <w:txbxContent>
                <w:p w:rsidR="00641EC5" w:rsidRPr="00641EC5" w:rsidRDefault="00641EC5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fr-FR"/>
                    </w:rPr>
                  </w:pPr>
                  <w:r w:rsidRPr="00641EC5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fr-FR"/>
                    </w:rPr>
                    <w:t xml:space="preserve">PRIVATISATION ! </w:t>
                  </w:r>
                  <w:r w:rsidR="00680952" w:rsidRPr="00641EC5">
                    <w:rPr>
                      <w:rFonts w:ascii="Arial" w:eastAsia="Times New Roman" w:hAnsi="Arial" w:cs="Arial"/>
                      <w:b/>
                      <w:color w:val="222222"/>
                      <w:sz w:val="20"/>
                      <w:szCs w:val="20"/>
                      <w:lang w:eastAsia="fr-FR"/>
                    </w:rPr>
                    <w:t>ÇA SUFFIT</w:t>
                  </w:r>
                </w:p>
                <w:p w:rsidR="00323188" w:rsidRPr="003030EB" w:rsidRDefault="00323188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Les services publics seront toujours plus 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« </w:t>
                  </w:r>
                  <w:r w:rsidRPr="00323188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économiques</w:t>
                  </w:r>
                  <w:r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 »</w:t>
                  </w: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 pour les usagers.</w:t>
                  </w:r>
                </w:p>
                <w:p w:rsidR="00323188" w:rsidRPr="003030EB" w:rsidRDefault="00323188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Les services publics ne </w:t>
                  </w:r>
                  <w:r w:rsidR="00680952"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génèrent</w:t>
                  </w: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 pas de profit, c'est-à-dire </w:t>
                  </w:r>
                  <w:r w:rsidR="00641EC5" w:rsidRPr="00323188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qu’</w:t>
                  </w:r>
                  <w:r w:rsidR="00641EC5"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il</w:t>
                  </w: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 n'y a pas d'actionnaires à nourrir. À chaque réduction des services publics en territoire, le secteur privé prend la place. Ainsi les usagers doivent payer le profit qu'attendent les grands groupes.</w:t>
                  </w:r>
                </w:p>
                <w:p w:rsidR="00323188" w:rsidRPr="003030EB" w:rsidRDefault="00323188" w:rsidP="00680952">
                  <w:pPr>
                    <w:widowControl/>
                    <w:shd w:val="clear" w:color="auto" w:fill="FFFFFF"/>
                    <w:autoSpaceDE/>
                    <w:autoSpaceDN/>
                    <w:spacing w:before="120"/>
                    <w:jc w:val="both"/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</w:pP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Il suffit de regarder l'évolution des prix de l'énergie, de l'eau, des maisons de retraite depuis que </w:t>
                  </w:r>
                  <w:r w:rsidR="00680952"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c</w:t>
                  </w:r>
                  <w:r w:rsidR="00680952" w:rsidRPr="00323188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es</w:t>
                  </w:r>
                  <w:r w:rsidR="00680952"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 services publics</w:t>
                  </w:r>
                  <w:r w:rsidRPr="003030EB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 xml:space="preserve"> </w:t>
                  </w:r>
                  <w:r w:rsidRPr="00323188">
                    <w:rPr>
                      <w:rFonts w:ascii="Arial" w:eastAsia="Times New Roman" w:hAnsi="Arial" w:cs="Arial"/>
                      <w:color w:val="222222"/>
                      <w:sz w:val="20"/>
                      <w:szCs w:val="20"/>
                      <w:lang w:eastAsia="fr-FR"/>
                    </w:rPr>
                    <w:t>ont été ouvert à la concurrence ou privatisés.</w:t>
                  </w:r>
                </w:p>
              </w:txbxContent>
            </v:textbox>
            <w10:wrap type="tight" anchorx="margin"/>
          </v:shape>
        </w:pict>
      </w:r>
    </w:p>
    <w:p w:rsidR="005E4C54" w:rsidRPr="00680952" w:rsidRDefault="005E4C54" w:rsidP="005E4C54">
      <w:pPr>
        <w:spacing w:before="170"/>
        <w:ind w:right="155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8722FF" w:rsidRPr="00680952" w:rsidRDefault="008722FF" w:rsidP="008D304B">
      <w:pPr>
        <w:ind w:left="107"/>
        <w:jc w:val="both"/>
        <w:rPr>
          <w:sz w:val="24"/>
          <w:szCs w:val="24"/>
        </w:rPr>
      </w:pPr>
    </w:p>
    <w:p w:rsidR="007E4DA9" w:rsidRPr="00680952" w:rsidRDefault="007E4DA9" w:rsidP="008D304B">
      <w:pPr>
        <w:ind w:left="107"/>
        <w:jc w:val="both"/>
        <w:rPr>
          <w:sz w:val="24"/>
          <w:szCs w:val="24"/>
        </w:rPr>
      </w:pPr>
    </w:p>
    <w:p w:rsidR="007E4DA9" w:rsidRPr="00680952" w:rsidRDefault="006C6679" w:rsidP="008D304B">
      <w:pPr>
        <w:ind w:left="107"/>
        <w:jc w:val="both"/>
        <w:rPr>
          <w:sz w:val="24"/>
          <w:szCs w:val="24"/>
        </w:rPr>
      </w:pPr>
      <w:r w:rsidRPr="006C6679">
        <w:rPr>
          <w:rFonts w:ascii="Times New Roman"/>
          <w:noProof/>
          <w:spacing w:val="-49"/>
          <w:sz w:val="20"/>
          <w:lang w:eastAsia="fr-FR"/>
        </w:rPr>
        <w:lastRenderedPageBreak/>
        <w:pict>
          <v:shape id="Text Box 145" o:spid="_x0000_s1030" type="#_x0000_t202" style="position:absolute;left:0;text-align:left;margin-left:445.8pt;margin-top:6.1pt;width:268.5pt;height:370.5pt;z-index:-251661312;visibility:visible;mso-position-horizontal:right;mso-position-horizontal-relative:margin" wrapcoords="-60 -44 -60 21556 21660 21556 21660 -44 -60 -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">
            <v:textbox>
              <w:txbxContent>
                <w:p w:rsidR="00C61DFA" w:rsidRDefault="00C61DFA" w:rsidP="00680952">
                  <w:pPr>
                    <w:shd w:val="clear" w:color="auto" w:fill="FFFFFF"/>
                    <w:spacing w:line="288" w:lineRule="atLeast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</w:pPr>
                  <w:r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  <w:t>Des moyens de financer le progrès social.</w:t>
                  </w:r>
                </w:p>
                <w:p w:rsidR="00C61DFA" w:rsidRPr="00680952" w:rsidRDefault="00C61DFA" w:rsidP="00680952">
                  <w:pPr>
                    <w:shd w:val="clear" w:color="auto" w:fill="FFFFFF"/>
                    <w:spacing w:line="288" w:lineRule="atLeast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  <w:t>Renforcer la lutte contre la fraude fiscale : 60 à 80 milliards</w:t>
                  </w:r>
                </w:p>
                <w:p w:rsidR="00C61DFA" w:rsidRPr="00680952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La fraude fiscale représente un manque à gagner de 60 à 80 milliards d’euros par an, soit l’équivalent du déficit public annuel (75,9 milliards en 2016).</w:t>
                  </w:r>
                </w:p>
                <w:p w:rsidR="00C61DFA" w:rsidRPr="00680952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  <w:p w:rsidR="00C61DFA" w:rsidRPr="00680952" w:rsidRDefault="00C61DFA" w:rsidP="00680952">
                  <w:pPr>
                    <w:shd w:val="clear" w:color="auto" w:fill="FFFFFF"/>
                    <w:spacing w:line="288" w:lineRule="atLeast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  <w:t>Taxer les transactions financières : entre 10 et 36 milliards</w:t>
                  </w:r>
                </w:p>
                <w:p w:rsidR="00C61DFA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C61D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Une taxe sur les transactions financières (TTF) existe déjà en France. Il faut aller plus loin, en promouvant une taxe de 0,1 % sur toutes les transactions financières, et de 0,01 % sur certains produits dérivés, qui servent à spéculer sur la valeur d’une matière première ou d’un bien immobilier. </w:t>
                  </w:r>
                </w:p>
                <w:p w:rsidR="00C61DFA" w:rsidRPr="00C61DFA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  <w:p w:rsidR="00C61DFA" w:rsidRPr="00680952" w:rsidRDefault="00C61DFA" w:rsidP="00680952">
                  <w:pPr>
                    <w:shd w:val="clear" w:color="auto" w:fill="FFFFFF"/>
                    <w:spacing w:line="288" w:lineRule="atLeast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  <w:t>Réformer les niches fiscales : 10 à 15 milliards</w:t>
                  </w:r>
                </w:p>
                <w:p w:rsidR="00C61DFA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C61D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La France compte... 451 niches fiscales ! </w:t>
                  </w:r>
                  <w:r w:rsidRPr="0068095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Elles constituent un manque à gagner total de 89,9 milliards d’euros pour les finances publiques. </w:t>
                  </w:r>
                  <w:r w:rsidRPr="00C61D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Par exemple le crédit impôt recherche accordé aux entreprises dépasse 5 milliards d’euros, </w:t>
                  </w:r>
                  <w:r w:rsidRPr="00C61DFA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fr-FR"/>
                    </w:rPr>
                    <w:t>« alors que son efficacité n’a pas été démontrée et qu’il sacrifie la recherche publique »</w:t>
                  </w:r>
                  <w:r w:rsidRPr="00C61D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>.</w:t>
                  </w:r>
                </w:p>
                <w:p w:rsidR="00C61DFA" w:rsidRPr="00C61DFA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12"/>
                      <w:szCs w:val="12"/>
                      <w:lang w:eastAsia="fr-FR"/>
                    </w:rPr>
                  </w:pPr>
                </w:p>
                <w:p w:rsidR="00C61DFA" w:rsidRPr="00680952" w:rsidRDefault="00C61DFA" w:rsidP="00680952">
                  <w:pPr>
                    <w:shd w:val="clear" w:color="auto" w:fill="FFFFFF"/>
                    <w:spacing w:line="288" w:lineRule="atLeast"/>
                    <w:jc w:val="both"/>
                    <w:outlineLvl w:val="2"/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b/>
                      <w:color w:val="000000"/>
                      <w:sz w:val="20"/>
                      <w:szCs w:val="20"/>
                      <w:lang w:eastAsia="fr-FR"/>
                    </w:rPr>
                    <w:t>CICE : 40 milliards pour l’emploi</w:t>
                  </w:r>
                </w:p>
                <w:p w:rsidR="00C61DFA" w:rsidRPr="00C61DFA" w:rsidRDefault="00C61DFA" w:rsidP="00680952">
                  <w:pPr>
                    <w:shd w:val="clear" w:color="auto" w:fill="FFFFFF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</w:pPr>
                  <w:r w:rsidRPr="00680952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Le crédit d’impôt pour la compétitivité et l’emploi (CICE) constitue un manque à gagner de 40 milliards d’euros par an et n’a contribué à créer ou sauvegarder – au mieux – que 100 000 emplois selon les études les plus optimistes. </w:t>
                  </w:r>
                  <w:r w:rsidRPr="00C61DFA"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fr-FR"/>
                    </w:rPr>
                    <w:t xml:space="preserve">Soit une subvention indirecte de… 400 000 euros par emploi ! </w:t>
                  </w:r>
                </w:p>
              </w:txbxContent>
            </v:textbox>
            <w10:wrap type="tight" anchorx="margin"/>
          </v:shape>
        </w:pict>
      </w:r>
    </w:p>
    <w:p w:rsidR="00FF4D73" w:rsidRPr="00680952" w:rsidRDefault="00323188" w:rsidP="00FF4D73">
      <w:pPr>
        <w:jc w:val="center"/>
        <w:rPr>
          <w:b/>
          <w:sz w:val="36"/>
          <w:szCs w:val="36"/>
        </w:rPr>
      </w:pPr>
      <w:r w:rsidRPr="00680952">
        <w:rPr>
          <w:b/>
          <w:sz w:val="36"/>
          <w:szCs w:val="36"/>
        </w:rPr>
        <w:t xml:space="preserve">FINANCER LES SERVICES </w:t>
      </w:r>
      <w:r w:rsidR="00680952" w:rsidRPr="00680952">
        <w:rPr>
          <w:b/>
          <w:sz w:val="36"/>
          <w:szCs w:val="36"/>
        </w:rPr>
        <w:t>PUBLICS :</w:t>
      </w:r>
    </w:p>
    <w:p w:rsidR="00FF4D73" w:rsidRPr="00680952" w:rsidRDefault="00FF4D73" w:rsidP="00FF4D73">
      <w:pPr>
        <w:jc w:val="center"/>
        <w:rPr>
          <w:b/>
          <w:sz w:val="36"/>
          <w:szCs w:val="36"/>
        </w:rPr>
      </w:pPr>
      <w:r w:rsidRPr="00680952">
        <w:rPr>
          <w:b/>
          <w:sz w:val="36"/>
          <w:szCs w:val="36"/>
        </w:rPr>
        <w:t>C’EST POSSIBLE, URGENT ET JUSTE</w:t>
      </w:r>
      <w:r w:rsidR="00E057A0" w:rsidRPr="00680952">
        <w:rPr>
          <w:b/>
          <w:sz w:val="36"/>
          <w:szCs w:val="36"/>
        </w:rPr>
        <w:t>!</w:t>
      </w:r>
    </w:p>
    <w:p w:rsidR="00501469" w:rsidRPr="00680952" w:rsidRDefault="00501469" w:rsidP="00FF4D73">
      <w:pPr>
        <w:jc w:val="center"/>
        <w:rPr>
          <w:b/>
          <w:sz w:val="36"/>
          <w:szCs w:val="36"/>
        </w:rPr>
      </w:pPr>
    </w:p>
    <w:p w:rsidR="00501469" w:rsidRPr="00680952" w:rsidRDefault="00501469" w:rsidP="00FF4D73">
      <w:pPr>
        <w:jc w:val="center"/>
        <w:rPr>
          <w:b/>
          <w:sz w:val="36"/>
          <w:szCs w:val="36"/>
        </w:rPr>
      </w:pPr>
      <w:r w:rsidRPr="00680952">
        <w:rPr>
          <w:rFonts w:ascii="Times New Roman"/>
          <w:noProof/>
          <w:spacing w:val="-49"/>
          <w:sz w:val="20"/>
          <w:lang w:eastAsia="fr-FR"/>
        </w:rPr>
        <w:drawing>
          <wp:inline distT="0" distB="0" distL="0" distR="0">
            <wp:extent cx="3181350" cy="1752370"/>
            <wp:effectExtent l="0" t="0" r="0" b="63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economies 200 MDS€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5011" cy="1759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42AA2" w:rsidRPr="00680952" w:rsidRDefault="00642AA2" w:rsidP="00642AA2">
      <w:pPr>
        <w:rPr>
          <w:b/>
        </w:rPr>
      </w:pPr>
    </w:p>
    <w:p w:rsidR="00642AA2" w:rsidRPr="00680952" w:rsidRDefault="00642AA2" w:rsidP="00642AA2">
      <w:pPr>
        <w:rPr>
          <w:b/>
        </w:rPr>
      </w:pPr>
    </w:p>
    <w:p w:rsidR="00323188" w:rsidRPr="00680952" w:rsidRDefault="00323188" w:rsidP="00642AA2">
      <w:pPr>
        <w:rPr>
          <w:b/>
        </w:rPr>
      </w:pPr>
    </w:p>
    <w:p w:rsidR="00323188" w:rsidRPr="00680952" w:rsidRDefault="00323188" w:rsidP="00642AA2">
      <w:pPr>
        <w:rPr>
          <w:b/>
        </w:rPr>
      </w:pPr>
    </w:p>
    <w:p w:rsidR="00E057A0" w:rsidRPr="00680952" w:rsidRDefault="000C73E8" w:rsidP="00642AA2">
      <w:pPr>
        <w:rPr>
          <w:b/>
        </w:rPr>
      </w:pPr>
      <w:r w:rsidRPr="00680952">
        <w:rPr>
          <w:noProof/>
          <w:lang w:eastAsia="fr-FR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1952625</wp:posOffset>
            </wp:positionH>
            <wp:positionV relativeFrom="paragraph">
              <wp:posOffset>12065</wp:posOffset>
            </wp:positionV>
            <wp:extent cx="1435100" cy="1019175"/>
            <wp:effectExtent l="0" t="0" r="0" b="0"/>
            <wp:wrapTight wrapText="bothSides">
              <wp:wrapPolygon edited="0">
                <wp:start x="0" y="0"/>
                <wp:lineTo x="0" y="20994"/>
                <wp:lineTo x="21218" y="20994"/>
                <wp:lineTo x="21218" y="0"/>
                <wp:lineTo x="0" y="0"/>
              </wp:wrapPolygon>
            </wp:wrapTight>
            <wp:docPr id="3" name="Image 3" descr="Résultat de recherche d'images pour &quot;anti fn cgt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sultat de recherche d'images pour &quot;anti fn cgt&quot;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5100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057A0" w:rsidRPr="00680952" w:rsidRDefault="00E057A0" w:rsidP="00642AA2">
      <w:pPr>
        <w:rPr>
          <w:b/>
        </w:rPr>
      </w:pPr>
    </w:p>
    <w:p w:rsidR="00E057A0" w:rsidRPr="00680952" w:rsidRDefault="006C6679" w:rsidP="00642AA2">
      <w:pPr>
        <w:rPr>
          <w:b/>
        </w:rPr>
      </w:pPr>
      <w:r w:rsidRPr="006C6679">
        <w:rPr>
          <w:rFonts w:ascii="Arial Black"/>
          <w:noProof/>
          <w:sz w:val="20"/>
          <w:lang w:eastAsia="fr-FR"/>
        </w:rPr>
      </w:r>
      <w:r w:rsidRPr="006C6679">
        <w:rPr>
          <w:rFonts w:ascii="Arial Black"/>
          <w:noProof/>
          <w:sz w:val="20"/>
          <w:lang w:eastAsia="fr-FR"/>
        </w:rPr>
        <w:pict>
          <v:group id="Group 142" o:spid="_x0000_s1031" style="width:126pt;height:46.15pt;mso-position-horizontal-relative:char;mso-position-vertical-relative:line" coordsize="2820,908">
            <v:shape id="AutoShape 143" o:spid="_x0000_s1032" style="position:absolute;width:2820;height:908;visibility:visible" coordsize="2820,908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" adj="0,,0" path="m2115,757r-1410,l1410,908,2115,757xm1762,605r-705,l1057,757r705,l1762,605xm2820,l,,,605r2820,l2820,xe" fillcolor="#c00000" stroked="f">
              <v:stroke joinstyle="round"/>
              <v:formulas/>
              <v:path arrowok="t" o:connecttype="custom" o:connectlocs="2115,757;705,757;1410,908;2115,757;1762,605;1057,605;1057,757;1762,757;1762,605;2820,0;0,0;0,605;2820,605;2820,0" o:connectangles="0,0,0,0,0,0,0,0,0,0,0,0,0,0"/>
            </v:shape>
            <v:shape id="Text Box 144" o:spid="_x0000_s1033" type="#_x0000_t202" style="position:absolute;width:2820;height:9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aK3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hl19kAL36BwAA//8DAFBLAQItABQABgAIAAAAIQDb4fbL7gAAAIUBAAATAAAAAAAAAAAA&#10;AAAAAAAAAABbQ29udGVudF9UeXBlc10ueG1sUEsBAi0AFAAGAAgAAAAhAFr0LFu/AAAAFQEAAAsA&#10;AAAAAAAAAAAAAAAAHwEAAF9yZWxzLy5yZWxzUEsBAi0AFAAGAAgAAAAhABU5orfEAAAA2wAAAA8A&#10;AAAAAAAAAAAAAAAABwIAAGRycy9kb3ducmV2LnhtbFBLBQYAAAAAAwADALcAAAD4AgAAAAA=&#10;" filled="f" stroked="f">
              <v:textbox inset="0,0,0,0">
                <w:txbxContent>
                  <w:p w:rsidR="000C73E8" w:rsidRDefault="000C73E8" w:rsidP="000C73E8">
                    <w:pPr>
                      <w:spacing w:before="72"/>
                      <w:ind w:left="337"/>
                      <w:rPr>
                        <w:rFonts w:ascii="Arial Black"/>
                        <w:b/>
                        <w:sz w:val="28"/>
                      </w:rPr>
                    </w:pPr>
                    <w:r>
                      <w:rPr>
                        <w:rFonts w:ascii="Arial Black"/>
                        <w:b/>
                        <w:color w:val="FFFFFF"/>
                        <w:sz w:val="28"/>
                      </w:rPr>
                      <w:t>la CGT exige :</w:t>
                    </w:r>
                  </w:p>
                </w:txbxContent>
              </v:textbox>
            </v:shape>
            <w10:wrap type="none"/>
            <w10:anchorlock/>
          </v:group>
        </w:pict>
      </w:r>
    </w:p>
    <w:p w:rsidR="00E057A0" w:rsidRPr="00680952" w:rsidRDefault="00E057A0" w:rsidP="00642AA2">
      <w:pPr>
        <w:rPr>
          <w:b/>
        </w:rPr>
      </w:pPr>
    </w:p>
    <w:p w:rsidR="00E057A0" w:rsidRPr="00680952" w:rsidRDefault="006C6679" w:rsidP="00642AA2">
      <w:pPr>
        <w:rPr>
          <w:b/>
        </w:rPr>
      </w:pPr>
      <w:r w:rsidRPr="006C6679">
        <w:rPr>
          <w:rFonts w:ascii="Arial Black"/>
          <w:noProof/>
          <w:spacing w:val="-49"/>
          <w:sz w:val="20"/>
          <w:lang w:eastAsia="fr-FR"/>
        </w:rPr>
        <w:pict>
          <v:shape id="Text Box 2" o:spid="_x0000_s1034" type="#_x0000_t202" style="position:absolute;margin-left:-6pt;margin-top:30.1pt;width:525pt;height:198.75pt;z-index:-251655168;visibility:visible" wrapcoords="-62 -163 -62 21600 21662 21600 21662 -163 -62 -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" fillcolor="#fff1cc" strokecolor="#ffc000" strokeweight="2.25pt">
            <v:textbox inset="0,0,0,0">
              <w:txbxContent>
                <w:p w:rsidR="00E057A0" w:rsidRPr="00680952" w:rsidRDefault="000207DB" w:rsidP="0068095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853"/>
                      <w:tab w:val="left" w:pos="854"/>
                    </w:tabs>
                    <w:spacing w:before="73"/>
                    <w:ind w:hanging="360"/>
                    <w:jc w:val="both"/>
                    <w:rPr>
                      <w:b/>
                      <w:sz w:val="24"/>
                    </w:rPr>
                  </w:pPr>
                  <w:r w:rsidRPr="00680952">
                    <w:rPr>
                      <w:b/>
                      <w:sz w:val="24"/>
                    </w:rPr>
                    <w:t xml:space="preserve">Des moyens pour des hôpitaux 100% publics de proximité, notamment la réouverture des services de Chirurgie, </w:t>
                  </w:r>
                  <w:r w:rsidR="00680952" w:rsidRPr="00680952">
                    <w:rPr>
                      <w:b/>
                      <w:sz w:val="24"/>
                    </w:rPr>
                    <w:t>réanimation</w:t>
                  </w:r>
                  <w:r w:rsidRPr="00680952">
                    <w:rPr>
                      <w:b/>
                      <w:sz w:val="24"/>
                    </w:rPr>
                    <w:t>, d’Urgences (jour et nuit)…</w:t>
                  </w:r>
                </w:p>
                <w:p w:rsidR="00E057A0" w:rsidRPr="00680952" w:rsidRDefault="000207DB" w:rsidP="0068095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853"/>
                      <w:tab w:val="left" w:pos="854"/>
                    </w:tabs>
                    <w:spacing w:line="242" w:lineRule="auto"/>
                    <w:ind w:right="140" w:hanging="360"/>
                    <w:jc w:val="both"/>
                    <w:rPr>
                      <w:b/>
                      <w:sz w:val="24"/>
                    </w:rPr>
                  </w:pPr>
                  <w:r w:rsidRPr="00680952">
                    <w:rPr>
                      <w:b/>
                      <w:sz w:val="24"/>
                    </w:rPr>
                    <w:t xml:space="preserve">Des </w:t>
                  </w:r>
                  <w:r w:rsidR="00680952" w:rsidRPr="00680952">
                    <w:rPr>
                      <w:b/>
                      <w:sz w:val="24"/>
                    </w:rPr>
                    <w:t>créations</w:t>
                  </w:r>
                  <w:r w:rsidRPr="00680952">
                    <w:rPr>
                      <w:b/>
                      <w:sz w:val="24"/>
                    </w:rPr>
                    <w:t xml:space="preserve"> d’emplois dans l’éducation </w:t>
                  </w:r>
                  <w:r w:rsidR="00680952">
                    <w:rPr>
                      <w:b/>
                      <w:sz w:val="24"/>
                    </w:rPr>
                    <w:t xml:space="preserve">nationale pour permettre un </w:t>
                  </w:r>
                  <w:r w:rsidRPr="00680952">
                    <w:rPr>
                      <w:b/>
                      <w:sz w:val="24"/>
                    </w:rPr>
                    <w:t>enseignement de qualité, maintenir les classes dans le milieu rural, réduire le nombre d’élève par classe</w:t>
                  </w:r>
                  <w:r w:rsidR="00E057A0" w:rsidRPr="00680952">
                    <w:rPr>
                      <w:b/>
                      <w:sz w:val="24"/>
                    </w:rPr>
                    <w:t>.</w:t>
                  </w:r>
                  <w:r w:rsidRPr="00680952">
                    <w:rPr>
                      <w:b/>
                      <w:sz w:val="24"/>
                    </w:rPr>
                    <w:t xml:space="preserve"> Lutter contre les emplois précaires par la titularisation des </w:t>
                  </w:r>
                  <w:r w:rsidR="00680952" w:rsidRPr="00680952">
                    <w:rPr>
                      <w:b/>
                      <w:sz w:val="24"/>
                    </w:rPr>
                    <w:t>contractuels</w:t>
                  </w:r>
                  <w:r w:rsidRPr="00680952">
                    <w:rPr>
                      <w:b/>
                      <w:sz w:val="24"/>
                    </w:rPr>
                    <w:t xml:space="preserve"> et la </w:t>
                  </w:r>
                  <w:r w:rsidR="00680952" w:rsidRPr="00680952">
                    <w:rPr>
                      <w:b/>
                      <w:sz w:val="24"/>
                    </w:rPr>
                    <w:t>création</w:t>
                  </w:r>
                  <w:r w:rsidRPr="00680952">
                    <w:rPr>
                      <w:b/>
                      <w:sz w:val="24"/>
                    </w:rPr>
                    <w:t xml:space="preserve"> d’un statut pour les assistants d’éducation</w:t>
                  </w:r>
                  <w:r w:rsidR="00641EC5" w:rsidRPr="00680952">
                    <w:rPr>
                      <w:b/>
                      <w:sz w:val="24"/>
                    </w:rPr>
                    <w:t>, Accompagnants des Elèves en Situation de Handicap…</w:t>
                  </w:r>
                </w:p>
                <w:p w:rsidR="00E057A0" w:rsidRPr="00680952" w:rsidRDefault="00CD0F29" w:rsidP="0068095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853"/>
                      <w:tab w:val="left" w:pos="854"/>
                    </w:tabs>
                    <w:spacing w:before="119"/>
                    <w:ind w:hanging="360"/>
                    <w:jc w:val="both"/>
                    <w:rPr>
                      <w:b/>
                      <w:sz w:val="24"/>
                    </w:rPr>
                  </w:pPr>
                  <w:r w:rsidRPr="00680952">
                    <w:rPr>
                      <w:b/>
                      <w:sz w:val="24"/>
                    </w:rPr>
                    <w:t xml:space="preserve">Une </w:t>
                  </w:r>
                  <w:r w:rsidR="00680952" w:rsidRPr="00680952">
                    <w:rPr>
                      <w:b/>
                      <w:sz w:val="24"/>
                    </w:rPr>
                    <w:t>organisation</w:t>
                  </w:r>
                  <w:r w:rsidRPr="00680952">
                    <w:rPr>
                      <w:b/>
                      <w:sz w:val="24"/>
                    </w:rPr>
                    <w:t xml:space="preserve"> territoriale de proximité, démocratique et au service des citoyens.</w:t>
                  </w:r>
                </w:p>
                <w:p w:rsidR="00E057A0" w:rsidRPr="00680952" w:rsidRDefault="00641EC5" w:rsidP="0068095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854"/>
                    </w:tabs>
                    <w:spacing w:before="131"/>
                    <w:ind w:right="149" w:hanging="360"/>
                    <w:jc w:val="both"/>
                    <w:rPr>
                      <w:b/>
                      <w:sz w:val="24"/>
                    </w:rPr>
                  </w:pPr>
                  <w:r w:rsidRPr="00680952">
                    <w:rPr>
                      <w:b/>
                      <w:sz w:val="24"/>
                    </w:rPr>
                    <w:t>Le maintien des trésoreries des impôts et des accueils physiques, le renforcement des contrôles fiscaux pour les entreprises afin de lutter contre l’évasion fiscales..</w:t>
                  </w:r>
                  <w:r w:rsidR="00E057A0" w:rsidRPr="00680952">
                    <w:rPr>
                      <w:b/>
                      <w:sz w:val="24"/>
                    </w:rPr>
                    <w:t>.</w:t>
                  </w:r>
                </w:p>
                <w:p w:rsidR="00E057A0" w:rsidRDefault="000207DB" w:rsidP="00680952">
                  <w:pPr>
                    <w:pStyle w:val="Paragraphedeliste"/>
                    <w:numPr>
                      <w:ilvl w:val="0"/>
                      <w:numId w:val="2"/>
                    </w:numPr>
                    <w:tabs>
                      <w:tab w:val="left" w:pos="853"/>
                      <w:tab w:val="left" w:pos="854"/>
                    </w:tabs>
                    <w:ind w:hanging="360"/>
                    <w:jc w:val="both"/>
                    <w:rPr>
                      <w:b/>
                      <w:sz w:val="24"/>
                    </w:rPr>
                  </w:pPr>
                  <w:r>
                    <w:rPr>
                      <w:b/>
                      <w:sz w:val="24"/>
                    </w:rPr>
                    <w:t>La gestion 100% publique de l’eau, l’</w:t>
                  </w:r>
                  <w:r w:rsidR="00680952">
                    <w:rPr>
                      <w:b/>
                      <w:sz w:val="24"/>
                    </w:rPr>
                    <w:t>énergie</w:t>
                  </w:r>
                  <w:r>
                    <w:rPr>
                      <w:b/>
                      <w:sz w:val="24"/>
                    </w:rPr>
                    <w:t>, du logement social, des transports…</w:t>
                  </w:r>
                </w:p>
              </w:txbxContent>
            </v:textbox>
            <w10:wrap type="tight"/>
          </v:shape>
        </w:pict>
      </w: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783092" w:rsidRDefault="00783092" w:rsidP="00642AA2">
      <w:pPr>
        <w:rPr>
          <w:b/>
          <w:sz w:val="28"/>
          <w:szCs w:val="28"/>
        </w:rPr>
      </w:pPr>
    </w:p>
    <w:p w:rsidR="00E057A0" w:rsidRPr="00680952" w:rsidRDefault="00501469" w:rsidP="00642AA2">
      <w:pPr>
        <w:rPr>
          <w:b/>
          <w:sz w:val="28"/>
          <w:szCs w:val="28"/>
        </w:rPr>
      </w:pPr>
      <w:r w:rsidRPr="00680952">
        <w:rPr>
          <w:b/>
          <w:sz w:val="28"/>
          <w:szCs w:val="28"/>
        </w:rPr>
        <w:t xml:space="preserve">La CGT invite les </w:t>
      </w:r>
      <w:r w:rsidR="00680952" w:rsidRPr="00680952">
        <w:rPr>
          <w:b/>
          <w:sz w:val="28"/>
          <w:szCs w:val="28"/>
        </w:rPr>
        <w:t>salariés</w:t>
      </w:r>
      <w:r w:rsidRPr="00680952">
        <w:rPr>
          <w:b/>
          <w:sz w:val="28"/>
          <w:szCs w:val="28"/>
        </w:rPr>
        <w:t>, retraités et privés d’emplois à se mobiliser</w:t>
      </w:r>
      <w:r w:rsidR="00B2082E" w:rsidRPr="00680952">
        <w:rPr>
          <w:b/>
          <w:sz w:val="28"/>
          <w:szCs w:val="28"/>
        </w:rPr>
        <w:t xml:space="preserve"> pour le progrès social</w:t>
      </w:r>
      <w:r w:rsidRPr="00680952">
        <w:rPr>
          <w:b/>
          <w:sz w:val="28"/>
          <w:szCs w:val="28"/>
        </w:rPr>
        <w:t xml:space="preserve"> :</w:t>
      </w:r>
    </w:p>
    <w:p w:rsidR="00501469" w:rsidRPr="00680952" w:rsidRDefault="00501469" w:rsidP="00642AA2">
      <w:pPr>
        <w:rPr>
          <w:b/>
        </w:rPr>
      </w:pPr>
    </w:p>
    <w:p w:rsidR="00501469" w:rsidRPr="00C8749E" w:rsidRDefault="00501469" w:rsidP="00A045EF">
      <w:pPr>
        <w:jc w:val="center"/>
        <w:rPr>
          <w:b/>
          <w:sz w:val="26"/>
          <w:szCs w:val="26"/>
        </w:rPr>
      </w:pPr>
      <w:r w:rsidRPr="00C8749E">
        <w:rPr>
          <w:b/>
          <w:sz w:val="26"/>
          <w:szCs w:val="26"/>
        </w:rPr>
        <w:t>DANS LES URNES</w:t>
      </w:r>
    </w:p>
    <w:p w:rsidR="00501469" w:rsidRPr="00C8749E" w:rsidRDefault="00501469" w:rsidP="00A045EF">
      <w:pPr>
        <w:jc w:val="center"/>
        <w:rPr>
          <w:b/>
          <w:sz w:val="26"/>
          <w:szCs w:val="26"/>
        </w:rPr>
      </w:pPr>
      <w:r w:rsidRPr="00C8749E">
        <w:rPr>
          <w:b/>
          <w:sz w:val="26"/>
          <w:szCs w:val="26"/>
        </w:rPr>
        <w:t>POUR LES PRESIDENTIELLES LES 23 AVRIL ET 7 MAI 2017.</w:t>
      </w:r>
    </w:p>
    <w:p w:rsidR="00501469" w:rsidRPr="00C8749E" w:rsidRDefault="00501469" w:rsidP="00A045EF">
      <w:pPr>
        <w:jc w:val="center"/>
        <w:rPr>
          <w:b/>
          <w:sz w:val="26"/>
          <w:szCs w:val="26"/>
        </w:rPr>
      </w:pPr>
      <w:r w:rsidRPr="00C8749E">
        <w:rPr>
          <w:b/>
          <w:sz w:val="26"/>
          <w:szCs w:val="26"/>
        </w:rPr>
        <w:t>POUR LES LEGISLATIVES LES 11 ET 18 JUIN 2017</w:t>
      </w:r>
    </w:p>
    <w:p w:rsidR="00501469" w:rsidRPr="00C8749E" w:rsidRDefault="00501469" w:rsidP="00642AA2">
      <w:pPr>
        <w:rPr>
          <w:b/>
          <w:sz w:val="26"/>
          <w:szCs w:val="26"/>
        </w:rPr>
      </w:pPr>
    </w:p>
    <w:p w:rsidR="00501469" w:rsidRDefault="00501469" w:rsidP="00BB0E80">
      <w:pPr>
        <w:jc w:val="center"/>
        <w:rPr>
          <w:b/>
          <w:sz w:val="26"/>
          <w:szCs w:val="26"/>
        </w:rPr>
      </w:pPr>
      <w:r w:rsidRPr="00C8749E">
        <w:rPr>
          <w:b/>
          <w:sz w:val="26"/>
          <w:szCs w:val="26"/>
        </w:rPr>
        <w:t xml:space="preserve">DANS LA </w:t>
      </w:r>
      <w:r w:rsidR="00C8749E" w:rsidRPr="00C8749E">
        <w:rPr>
          <w:b/>
          <w:sz w:val="26"/>
          <w:szCs w:val="26"/>
        </w:rPr>
        <w:t>RUE :</w:t>
      </w:r>
      <w:r w:rsidRPr="00C8749E">
        <w:rPr>
          <w:b/>
          <w:sz w:val="26"/>
          <w:szCs w:val="26"/>
        </w:rPr>
        <w:t xml:space="preserve"> LE 1ER MAI A PARIS</w:t>
      </w:r>
      <w:r w:rsidR="00C8749E">
        <w:rPr>
          <w:b/>
          <w:sz w:val="26"/>
          <w:szCs w:val="26"/>
        </w:rPr>
        <w:t xml:space="preserve"> - </w:t>
      </w:r>
      <w:r w:rsidRPr="00C8749E">
        <w:rPr>
          <w:b/>
          <w:sz w:val="26"/>
          <w:szCs w:val="26"/>
        </w:rPr>
        <w:t>MANIFESTATION A PARTIR DE 15H00</w:t>
      </w:r>
    </w:p>
    <w:p w:rsidR="00C8749E" w:rsidRDefault="00C8749E" w:rsidP="00BB0E80">
      <w:pPr>
        <w:jc w:val="center"/>
        <w:rPr>
          <w:b/>
          <w:sz w:val="26"/>
          <w:szCs w:val="26"/>
        </w:rPr>
      </w:pPr>
    </w:p>
    <w:p w:rsidR="00C8749E" w:rsidRDefault="00C8749E" w:rsidP="00C8749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C8749E">
        <w:rPr>
          <w:rFonts w:asciiTheme="minorHAnsi" w:hAnsiTheme="minorHAnsi"/>
          <w:b/>
          <w:bCs/>
          <w:u w:val="single"/>
        </w:rPr>
        <w:t xml:space="preserve">Bus </w:t>
      </w:r>
      <w:proofErr w:type="spellStart"/>
      <w:r w:rsidRPr="00C8749E">
        <w:rPr>
          <w:rFonts w:asciiTheme="minorHAnsi" w:hAnsiTheme="minorHAnsi"/>
          <w:b/>
          <w:bCs/>
          <w:u w:val="single"/>
        </w:rPr>
        <w:t>Mitry</w:t>
      </w:r>
      <w:proofErr w:type="spellEnd"/>
      <w:r w:rsidRPr="00C8749E">
        <w:rPr>
          <w:rFonts w:asciiTheme="minorHAnsi" w:hAnsiTheme="minorHAnsi"/>
          <w:b/>
          <w:bCs/>
          <w:u w:val="single"/>
        </w:rPr>
        <w:t> </w:t>
      </w:r>
      <w:r w:rsidRPr="00C8749E">
        <w:rPr>
          <w:rFonts w:asciiTheme="minorHAnsi" w:hAnsiTheme="minorHAnsi"/>
          <w:b/>
          <w:bCs/>
        </w:rPr>
        <w:t xml:space="preserve">:  </w:t>
      </w:r>
      <w:r w:rsidRPr="00C8749E">
        <w:rPr>
          <w:rFonts w:asciiTheme="minorHAnsi" w:hAnsiTheme="minorHAnsi"/>
          <w:color w:val="000000"/>
        </w:rPr>
        <w:t>BOURSE DU TRAVAIL : 13h00 - MAIRIE CENTRALE : 13h10</w:t>
      </w:r>
      <w:r>
        <w:rPr>
          <w:rFonts w:asciiTheme="minorHAnsi" w:hAnsiTheme="minorHAnsi"/>
          <w:color w:val="000000"/>
        </w:rPr>
        <w:t xml:space="preserve"> MAIRIE</w:t>
      </w:r>
      <w:r w:rsidRPr="00C8749E">
        <w:rPr>
          <w:rFonts w:asciiTheme="minorHAnsi" w:hAnsiTheme="minorHAnsi"/>
          <w:color w:val="000000"/>
        </w:rPr>
        <w:t xml:space="preserve"> ANNEXE : 13H20</w:t>
      </w:r>
    </w:p>
    <w:p w:rsidR="00C8749E" w:rsidRPr="00C8749E" w:rsidRDefault="00C8749E" w:rsidP="00C8749E">
      <w:pPr>
        <w:pStyle w:val="NormalWeb"/>
        <w:spacing w:before="0" w:beforeAutospacing="0" w:after="0" w:afterAutospacing="0"/>
        <w:rPr>
          <w:rFonts w:asciiTheme="minorHAnsi" w:hAnsiTheme="minorHAnsi"/>
          <w:color w:val="000000"/>
        </w:rPr>
      </w:pPr>
      <w:r w:rsidRPr="00C8749E">
        <w:rPr>
          <w:rFonts w:asciiTheme="minorHAnsi" w:hAnsiTheme="minorHAnsi"/>
          <w:color w:val="000000"/>
        </w:rPr>
        <w:t>N° Téléphone pour réservation : 06.89.39.27.03</w:t>
      </w:r>
    </w:p>
    <w:p w:rsidR="00C8749E" w:rsidRPr="00C8749E" w:rsidRDefault="00C8749E" w:rsidP="00C8749E">
      <w:pPr>
        <w:rPr>
          <w:rFonts w:asciiTheme="minorHAnsi" w:hAnsiTheme="minorHAnsi"/>
          <w:sz w:val="24"/>
          <w:szCs w:val="24"/>
        </w:rPr>
      </w:pPr>
      <w:bookmarkStart w:id="0" w:name="_GoBack"/>
      <w:bookmarkEnd w:id="0"/>
      <w:r w:rsidRPr="00C8749E">
        <w:rPr>
          <w:rFonts w:asciiTheme="minorHAnsi" w:hAnsiTheme="minorHAnsi"/>
          <w:b/>
          <w:bCs/>
          <w:sz w:val="24"/>
          <w:szCs w:val="24"/>
          <w:u w:val="single"/>
        </w:rPr>
        <w:t xml:space="preserve">Melun : </w:t>
      </w:r>
      <w:r w:rsidRPr="00C8749E">
        <w:rPr>
          <w:rFonts w:asciiTheme="minorHAnsi" w:hAnsiTheme="minorHAnsi"/>
          <w:sz w:val="24"/>
          <w:szCs w:val="24"/>
        </w:rPr>
        <w:t xml:space="preserve">Parking </w:t>
      </w:r>
      <w:proofErr w:type="spellStart"/>
      <w:r w:rsidRPr="00C8749E">
        <w:rPr>
          <w:rFonts w:asciiTheme="minorHAnsi" w:hAnsiTheme="minorHAnsi"/>
          <w:sz w:val="24"/>
          <w:szCs w:val="24"/>
        </w:rPr>
        <w:t>Gigastore</w:t>
      </w:r>
      <w:proofErr w:type="spellEnd"/>
      <w:r w:rsidRPr="00C8749E">
        <w:rPr>
          <w:rFonts w:asciiTheme="minorHAnsi" w:hAnsiTheme="minorHAnsi"/>
          <w:sz w:val="24"/>
          <w:szCs w:val="24"/>
        </w:rPr>
        <w:t xml:space="preserve"> : 12h30 - Réservation par sms au : 06.82.57.66.72 </w:t>
      </w:r>
    </w:p>
    <w:p w:rsidR="0014519B" w:rsidRPr="00680952" w:rsidRDefault="00C8749E" w:rsidP="00C8749E">
      <w:pPr>
        <w:rPr>
          <w:rFonts w:ascii="Arial Black"/>
          <w:sz w:val="20"/>
        </w:rPr>
      </w:pPr>
      <w:r w:rsidRPr="00C8749E">
        <w:rPr>
          <w:rFonts w:asciiTheme="minorHAnsi" w:hAnsiTheme="minorHAnsi"/>
          <w:b/>
          <w:bCs/>
          <w:sz w:val="24"/>
          <w:szCs w:val="24"/>
          <w:u w:val="single"/>
        </w:rPr>
        <w:t>Nemours :</w:t>
      </w:r>
      <w:r w:rsidRPr="00C8749E">
        <w:rPr>
          <w:rFonts w:asciiTheme="minorHAnsi" w:hAnsiTheme="minorHAnsi"/>
          <w:sz w:val="24"/>
          <w:szCs w:val="24"/>
        </w:rPr>
        <w:t xml:space="preserve"> Parking Casino : 12h (départ 12h30)</w:t>
      </w:r>
      <w:r>
        <w:rPr>
          <w:rFonts w:asciiTheme="minorHAnsi" w:hAnsiTheme="minorHAnsi"/>
          <w:sz w:val="24"/>
          <w:szCs w:val="24"/>
        </w:rPr>
        <w:t xml:space="preserve"> - </w:t>
      </w:r>
      <w:r w:rsidRPr="00C8749E">
        <w:rPr>
          <w:rFonts w:asciiTheme="minorHAnsi" w:hAnsiTheme="minorHAnsi"/>
          <w:sz w:val="24"/>
          <w:szCs w:val="24"/>
        </w:rPr>
        <w:t>Réservation : 07.88.25.97.01 ou 06.70.52.49.95</w:t>
      </w:r>
    </w:p>
    <w:sectPr w:rsidR="0014519B" w:rsidRPr="00680952" w:rsidSect="006C6679">
      <w:type w:val="continuous"/>
      <w:pgSz w:w="11910" w:h="16840"/>
      <w:pgMar w:top="520" w:right="460" w:bottom="280" w:left="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CC6D92"/>
    <w:multiLevelType w:val="hybridMultilevel"/>
    <w:tmpl w:val="7EA625C8"/>
    <w:lvl w:ilvl="0" w:tplc="EC8EA044">
      <w:numFmt w:val="bullet"/>
      <w:lvlText w:val="✓"/>
      <w:lvlJc w:val="left"/>
      <w:pPr>
        <w:ind w:left="427" w:hanging="428"/>
      </w:pPr>
      <w:rPr>
        <w:rFonts w:ascii="Segoe UI Symbol" w:eastAsia="Segoe UI Symbol" w:hAnsi="Segoe UI Symbol" w:cs="Segoe UI Symbol" w:hint="default"/>
        <w:color w:val="FFFFFF"/>
        <w:w w:val="104"/>
        <w:sz w:val="32"/>
        <w:szCs w:val="32"/>
      </w:rPr>
    </w:lvl>
    <w:lvl w:ilvl="1" w:tplc="F1EA518C">
      <w:numFmt w:val="bullet"/>
      <w:lvlText w:val="•"/>
      <w:lvlJc w:val="left"/>
      <w:pPr>
        <w:ind w:left="716" w:hanging="428"/>
      </w:pPr>
      <w:rPr>
        <w:rFonts w:hint="default"/>
      </w:rPr>
    </w:lvl>
    <w:lvl w:ilvl="2" w:tplc="CF7454D8">
      <w:numFmt w:val="bullet"/>
      <w:lvlText w:val="•"/>
      <w:lvlJc w:val="left"/>
      <w:pPr>
        <w:ind w:left="1013" w:hanging="428"/>
      </w:pPr>
      <w:rPr>
        <w:rFonts w:hint="default"/>
      </w:rPr>
    </w:lvl>
    <w:lvl w:ilvl="3" w:tplc="326E11D0">
      <w:numFmt w:val="bullet"/>
      <w:lvlText w:val="•"/>
      <w:lvlJc w:val="left"/>
      <w:pPr>
        <w:ind w:left="1310" w:hanging="428"/>
      </w:pPr>
      <w:rPr>
        <w:rFonts w:hint="default"/>
      </w:rPr>
    </w:lvl>
    <w:lvl w:ilvl="4" w:tplc="970AD9BC">
      <w:numFmt w:val="bullet"/>
      <w:lvlText w:val="•"/>
      <w:lvlJc w:val="left"/>
      <w:pPr>
        <w:ind w:left="1607" w:hanging="428"/>
      </w:pPr>
      <w:rPr>
        <w:rFonts w:hint="default"/>
      </w:rPr>
    </w:lvl>
    <w:lvl w:ilvl="5" w:tplc="93BC1314">
      <w:numFmt w:val="bullet"/>
      <w:lvlText w:val="•"/>
      <w:lvlJc w:val="left"/>
      <w:pPr>
        <w:ind w:left="1904" w:hanging="428"/>
      </w:pPr>
      <w:rPr>
        <w:rFonts w:hint="default"/>
      </w:rPr>
    </w:lvl>
    <w:lvl w:ilvl="6" w:tplc="4F8AB212">
      <w:numFmt w:val="bullet"/>
      <w:lvlText w:val="•"/>
      <w:lvlJc w:val="left"/>
      <w:pPr>
        <w:ind w:left="2201" w:hanging="428"/>
      </w:pPr>
      <w:rPr>
        <w:rFonts w:hint="default"/>
      </w:rPr>
    </w:lvl>
    <w:lvl w:ilvl="7" w:tplc="E828E7A8">
      <w:numFmt w:val="bullet"/>
      <w:lvlText w:val="•"/>
      <w:lvlJc w:val="left"/>
      <w:pPr>
        <w:ind w:left="2498" w:hanging="428"/>
      </w:pPr>
      <w:rPr>
        <w:rFonts w:hint="default"/>
      </w:rPr>
    </w:lvl>
    <w:lvl w:ilvl="8" w:tplc="C7C21752">
      <w:numFmt w:val="bullet"/>
      <w:lvlText w:val="•"/>
      <w:lvlJc w:val="left"/>
      <w:pPr>
        <w:ind w:left="2795" w:hanging="428"/>
      </w:pPr>
      <w:rPr>
        <w:rFonts w:hint="default"/>
      </w:rPr>
    </w:lvl>
  </w:abstractNum>
  <w:abstractNum w:abstractNumId="1">
    <w:nsid w:val="1121521E"/>
    <w:multiLevelType w:val="hybridMultilevel"/>
    <w:tmpl w:val="2E0847AE"/>
    <w:lvl w:ilvl="0" w:tplc="451CC4B8">
      <w:numFmt w:val="bullet"/>
      <w:lvlText w:val="✓"/>
      <w:lvlJc w:val="left"/>
      <w:pPr>
        <w:ind w:left="427" w:hanging="428"/>
      </w:pPr>
      <w:rPr>
        <w:rFonts w:ascii="Segoe UI Symbol" w:eastAsia="Segoe UI Symbol" w:hAnsi="Segoe UI Symbol" w:cs="Segoe UI Symbol" w:hint="default"/>
        <w:color w:val="FFFFFF"/>
        <w:w w:val="104"/>
        <w:sz w:val="32"/>
        <w:szCs w:val="32"/>
      </w:rPr>
    </w:lvl>
    <w:lvl w:ilvl="1" w:tplc="47A86750">
      <w:numFmt w:val="bullet"/>
      <w:lvlText w:val="•"/>
      <w:lvlJc w:val="left"/>
      <w:pPr>
        <w:ind w:left="460" w:hanging="428"/>
      </w:pPr>
      <w:rPr>
        <w:rFonts w:hint="default"/>
      </w:rPr>
    </w:lvl>
    <w:lvl w:ilvl="2" w:tplc="EB829B6C">
      <w:numFmt w:val="bullet"/>
      <w:lvlText w:val="•"/>
      <w:lvlJc w:val="left"/>
      <w:pPr>
        <w:ind w:left="501" w:hanging="428"/>
      </w:pPr>
      <w:rPr>
        <w:rFonts w:hint="default"/>
      </w:rPr>
    </w:lvl>
    <w:lvl w:ilvl="3" w:tplc="14A0C6CC">
      <w:numFmt w:val="bullet"/>
      <w:lvlText w:val="•"/>
      <w:lvlJc w:val="left"/>
      <w:pPr>
        <w:ind w:left="542" w:hanging="428"/>
      </w:pPr>
      <w:rPr>
        <w:rFonts w:hint="default"/>
      </w:rPr>
    </w:lvl>
    <w:lvl w:ilvl="4" w:tplc="31F4ECB4">
      <w:numFmt w:val="bullet"/>
      <w:lvlText w:val="•"/>
      <w:lvlJc w:val="left"/>
      <w:pPr>
        <w:ind w:left="582" w:hanging="428"/>
      </w:pPr>
      <w:rPr>
        <w:rFonts w:hint="default"/>
      </w:rPr>
    </w:lvl>
    <w:lvl w:ilvl="5" w:tplc="3DB6F05C">
      <w:numFmt w:val="bullet"/>
      <w:lvlText w:val="•"/>
      <w:lvlJc w:val="left"/>
      <w:pPr>
        <w:ind w:left="623" w:hanging="428"/>
      </w:pPr>
      <w:rPr>
        <w:rFonts w:hint="default"/>
      </w:rPr>
    </w:lvl>
    <w:lvl w:ilvl="6" w:tplc="B9744AD4">
      <w:numFmt w:val="bullet"/>
      <w:lvlText w:val="•"/>
      <w:lvlJc w:val="left"/>
      <w:pPr>
        <w:ind w:left="664" w:hanging="428"/>
      </w:pPr>
      <w:rPr>
        <w:rFonts w:hint="default"/>
      </w:rPr>
    </w:lvl>
    <w:lvl w:ilvl="7" w:tplc="1400A0BA">
      <w:numFmt w:val="bullet"/>
      <w:lvlText w:val="•"/>
      <w:lvlJc w:val="left"/>
      <w:pPr>
        <w:ind w:left="705" w:hanging="428"/>
      </w:pPr>
      <w:rPr>
        <w:rFonts w:hint="default"/>
      </w:rPr>
    </w:lvl>
    <w:lvl w:ilvl="8" w:tplc="6F58188C">
      <w:numFmt w:val="bullet"/>
      <w:lvlText w:val="•"/>
      <w:lvlJc w:val="left"/>
      <w:pPr>
        <w:ind w:left="745" w:hanging="428"/>
      </w:pPr>
      <w:rPr>
        <w:rFonts w:hint="default"/>
      </w:rPr>
    </w:lvl>
  </w:abstractNum>
  <w:abstractNum w:abstractNumId="2">
    <w:nsid w:val="1C79794C"/>
    <w:multiLevelType w:val="hybridMultilevel"/>
    <w:tmpl w:val="6EB6B88A"/>
    <w:lvl w:ilvl="0" w:tplc="01D24DA4">
      <w:numFmt w:val="bullet"/>
      <w:lvlText w:val=""/>
      <w:lvlJc w:val="left"/>
      <w:pPr>
        <w:ind w:left="865" w:hanging="348"/>
      </w:pPr>
      <w:rPr>
        <w:rFonts w:ascii="Symbol" w:eastAsia="Symbol" w:hAnsi="Symbol" w:cs="Symbol" w:hint="default"/>
        <w:color w:val="920000"/>
        <w:w w:val="100"/>
        <w:sz w:val="24"/>
        <w:szCs w:val="24"/>
      </w:rPr>
    </w:lvl>
    <w:lvl w:ilvl="1" w:tplc="009C9906">
      <w:numFmt w:val="bullet"/>
      <w:lvlText w:val="•"/>
      <w:lvlJc w:val="left"/>
      <w:pPr>
        <w:ind w:left="1803" w:hanging="348"/>
      </w:pPr>
      <w:rPr>
        <w:rFonts w:hint="default"/>
      </w:rPr>
    </w:lvl>
    <w:lvl w:ilvl="2" w:tplc="25AECB34">
      <w:numFmt w:val="bullet"/>
      <w:lvlText w:val="•"/>
      <w:lvlJc w:val="left"/>
      <w:pPr>
        <w:ind w:left="2747" w:hanging="348"/>
      </w:pPr>
      <w:rPr>
        <w:rFonts w:hint="default"/>
      </w:rPr>
    </w:lvl>
    <w:lvl w:ilvl="3" w:tplc="294239FE">
      <w:numFmt w:val="bullet"/>
      <w:lvlText w:val="•"/>
      <w:lvlJc w:val="left"/>
      <w:pPr>
        <w:ind w:left="3691" w:hanging="348"/>
      </w:pPr>
      <w:rPr>
        <w:rFonts w:hint="default"/>
      </w:rPr>
    </w:lvl>
    <w:lvl w:ilvl="4" w:tplc="1FF0B7FC">
      <w:numFmt w:val="bullet"/>
      <w:lvlText w:val="•"/>
      <w:lvlJc w:val="left"/>
      <w:pPr>
        <w:ind w:left="4634" w:hanging="348"/>
      </w:pPr>
      <w:rPr>
        <w:rFonts w:hint="default"/>
      </w:rPr>
    </w:lvl>
    <w:lvl w:ilvl="5" w:tplc="DB96AFD6">
      <w:numFmt w:val="bullet"/>
      <w:lvlText w:val="•"/>
      <w:lvlJc w:val="left"/>
      <w:pPr>
        <w:ind w:left="5578" w:hanging="348"/>
      </w:pPr>
      <w:rPr>
        <w:rFonts w:hint="default"/>
      </w:rPr>
    </w:lvl>
    <w:lvl w:ilvl="6" w:tplc="310AB672">
      <w:numFmt w:val="bullet"/>
      <w:lvlText w:val="•"/>
      <w:lvlJc w:val="left"/>
      <w:pPr>
        <w:ind w:left="6522" w:hanging="348"/>
      </w:pPr>
      <w:rPr>
        <w:rFonts w:hint="default"/>
      </w:rPr>
    </w:lvl>
    <w:lvl w:ilvl="7" w:tplc="B98A9208">
      <w:numFmt w:val="bullet"/>
      <w:lvlText w:val="•"/>
      <w:lvlJc w:val="left"/>
      <w:pPr>
        <w:ind w:left="7465" w:hanging="348"/>
      </w:pPr>
      <w:rPr>
        <w:rFonts w:hint="default"/>
      </w:rPr>
    </w:lvl>
    <w:lvl w:ilvl="8" w:tplc="AE7E8C04">
      <w:numFmt w:val="bullet"/>
      <w:lvlText w:val="•"/>
      <w:lvlJc w:val="left"/>
      <w:pPr>
        <w:ind w:left="8409" w:hanging="348"/>
      </w:pPr>
      <w:rPr>
        <w:rFonts w:hint="default"/>
      </w:rPr>
    </w:lvl>
  </w:abstractNum>
  <w:abstractNum w:abstractNumId="3">
    <w:nsid w:val="1F901EF6"/>
    <w:multiLevelType w:val="hybridMultilevel"/>
    <w:tmpl w:val="EF068298"/>
    <w:lvl w:ilvl="0" w:tplc="713ECC4E">
      <w:numFmt w:val="bullet"/>
      <w:lvlText w:val="▪"/>
      <w:lvlJc w:val="left"/>
      <w:pPr>
        <w:ind w:left="4260" w:hanging="284"/>
      </w:pPr>
      <w:rPr>
        <w:rFonts w:ascii="Microsoft Sans Serif" w:eastAsia="Microsoft Sans Serif" w:hAnsi="Microsoft Sans Serif" w:cs="Microsoft Sans Serif" w:hint="default"/>
        <w:color w:val="C00000"/>
        <w:w w:val="129"/>
        <w:sz w:val="24"/>
        <w:szCs w:val="24"/>
      </w:rPr>
    </w:lvl>
    <w:lvl w:ilvl="1" w:tplc="82D21D46">
      <w:numFmt w:val="bullet"/>
      <w:lvlText w:val="•"/>
      <w:lvlJc w:val="left"/>
      <w:pPr>
        <w:ind w:left="4908" w:hanging="284"/>
      </w:pPr>
      <w:rPr>
        <w:rFonts w:hint="default"/>
      </w:rPr>
    </w:lvl>
    <w:lvl w:ilvl="2" w:tplc="80F83B2E">
      <w:numFmt w:val="bullet"/>
      <w:lvlText w:val="•"/>
      <w:lvlJc w:val="left"/>
      <w:pPr>
        <w:ind w:left="5557" w:hanging="284"/>
      </w:pPr>
      <w:rPr>
        <w:rFonts w:hint="default"/>
      </w:rPr>
    </w:lvl>
    <w:lvl w:ilvl="3" w:tplc="A470EEA4">
      <w:numFmt w:val="bullet"/>
      <w:lvlText w:val="•"/>
      <w:lvlJc w:val="left"/>
      <w:pPr>
        <w:ind w:left="6205" w:hanging="284"/>
      </w:pPr>
      <w:rPr>
        <w:rFonts w:hint="default"/>
      </w:rPr>
    </w:lvl>
    <w:lvl w:ilvl="4" w:tplc="BAC482BE">
      <w:numFmt w:val="bullet"/>
      <w:lvlText w:val="•"/>
      <w:lvlJc w:val="left"/>
      <w:pPr>
        <w:ind w:left="6854" w:hanging="284"/>
      </w:pPr>
      <w:rPr>
        <w:rFonts w:hint="default"/>
      </w:rPr>
    </w:lvl>
    <w:lvl w:ilvl="5" w:tplc="5C3244B6">
      <w:numFmt w:val="bullet"/>
      <w:lvlText w:val="•"/>
      <w:lvlJc w:val="left"/>
      <w:pPr>
        <w:ind w:left="7503" w:hanging="284"/>
      </w:pPr>
      <w:rPr>
        <w:rFonts w:hint="default"/>
      </w:rPr>
    </w:lvl>
    <w:lvl w:ilvl="6" w:tplc="6872532C">
      <w:numFmt w:val="bullet"/>
      <w:lvlText w:val="•"/>
      <w:lvlJc w:val="left"/>
      <w:pPr>
        <w:ind w:left="8151" w:hanging="284"/>
      </w:pPr>
      <w:rPr>
        <w:rFonts w:hint="default"/>
      </w:rPr>
    </w:lvl>
    <w:lvl w:ilvl="7" w:tplc="46FC8350">
      <w:numFmt w:val="bullet"/>
      <w:lvlText w:val="•"/>
      <w:lvlJc w:val="left"/>
      <w:pPr>
        <w:ind w:left="8800" w:hanging="284"/>
      </w:pPr>
      <w:rPr>
        <w:rFonts w:hint="default"/>
      </w:rPr>
    </w:lvl>
    <w:lvl w:ilvl="8" w:tplc="176283EE">
      <w:numFmt w:val="bullet"/>
      <w:lvlText w:val="•"/>
      <w:lvlJc w:val="left"/>
      <w:pPr>
        <w:ind w:left="9449" w:hanging="284"/>
      </w:pPr>
      <w:rPr>
        <w:rFonts w:hint="default"/>
      </w:rPr>
    </w:lvl>
  </w:abstractNum>
  <w:abstractNum w:abstractNumId="4">
    <w:nsid w:val="3EB60AFA"/>
    <w:multiLevelType w:val="hybridMultilevel"/>
    <w:tmpl w:val="B91AA3AA"/>
    <w:lvl w:ilvl="0" w:tplc="4EA4529E">
      <w:numFmt w:val="bullet"/>
      <w:lvlText w:val="▪"/>
      <w:lvlJc w:val="left"/>
      <w:pPr>
        <w:ind w:left="834" w:hanging="284"/>
      </w:pPr>
      <w:rPr>
        <w:rFonts w:ascii="Microsoft Sans Serif" w:eastAsia="Microsoft Sans Serif" w:hAnsi="Microsoft Sans Serif" w:cs="Microsoft Sans Serif" w:hint="default"/>
        <w:color w:val="C00000"/>
        <w:w w:val="129"/>
        <w:sz w:val="24"/>
        <w:szCs w:val="24"/>
      </w:rPr>
    </w:lvl>
    <w:lvl w:ilvl="1" w:tplc="0B1A689E">
      <w:numFmt w:val="bullet"/>
      <w:lvlText w:val="•"/>
      <w:lvlJc w:val="left"/>
      <w:pPr>
        <w:ind w:left="1491" w:hanging="284"/>
      </w:pPr>
      <w:rPr>
        <w:rFonts w:hint="default"/>
      </w:rPr>
    </w:lvl>
    <w:lvl w:ilvl="2" w:tplc="11AAEBB0">
      <w:numFmt w:val="bullet"/>
      <w:lvlText w:val="•"/>
      <w:lvlJc w:val="left"/>
      <w:pPr>
        <w:ind w:left="2142" w:hanging="284"/>
      </w:pPr>
      <w:rPr>
        <w:rFonts w:hint="default"/>
      </w:rPr>
    </w:lvl>
    <w:lvl w:ilvl="3" w:tplc="802804BE">
      <w:numFmt w:val="bullet"/>
      <w:lvlText w:val="•"/>
      <w:lvlJc w:val="left"/>
      <w:pPr>
        <w:ind w:left="2793" w:hanging="284"/>
      </w:pPr>
      <w:rPr>
        <w:rFonts w:hint="default"/>
      </w:rPr>
    </w:lvl>
    <w:lvl w:ilvl="4" w:tplc="2DB03D3A">
      <w:numFmt w:val="bullet"/>
      <w:lvlText w:val="•"/>
      <w:lvlJc w:val="left"/>
      <w:pPr>
        <w:ind w:left="3444" w:hanging="284"/>
      </w:pPr>
      <w:rPr>
        <w:rFonts w:hint="default"/>
      </w:rPr>
    </w:lvl>
    <w:lvl w:ilvl="5" w:tplc="57C4833C">
      <w:numFmt w:val="bullet"/>
      <w:lvlText w:val="•"/>
      <w:lvlJc w:val="left"/>
      <w:pPr>
        <w:ind w:left="4095" w:hanging="284"/>
      </w:pPr>
      <w:rPr>
        <w:rFonts w:hint="default"/>
      </w:rPr>
    </w:lvl>
    <w:lvl w:ilvl="6" w:tplc="029C7A86">
      <w:numFmt w:val="bullet"/>
      <w:lvlText w:val="•"/>
      <w:lvlJc w:val="left"/>
      <w:pPr>
        <w:ind w:left="4747" w:hanging="284"/>
      </w:pPr>
      <w:rPr>
        <w:rFonts w:hint="default"/>
      </w:rPr>
    </w:lvl>
    <w:lvl w:ilvl="7" w:tplc="046C2140">
      <w:numFmt w:val="bullet"/>
      <w:lvlText w:val="•"/>
      <w:lvlJc w:val="left"/>
      <w:pPr>
        <w:ind w:left="5398" w:hanging="284"/>
      </w:pPr>
      <w:rPr>
        <w:rFonts w:hint="default"/>
      </w:rPr>
    </w:lvl>
    <w:lvl w:ilvl="8" w:tplc="EFA29BB0">
      <w:numFmt w:val="bullet"/>
      <w:lvlText w:val="•"/>
      <w:lvlJc w:val="left"/>
      <w:pPr>
        <w:ind w:left="6049" w:hanging="284"/>
      </w:pPr>
      <w:rPr>
        <w:rFonts w:hint="default"/>
      </w:rPr>
    </w:lvl>
  </w:abstractNum>
  <w:abstractNum w:abstractNumId="5">
    <w:nsid w:val="717312C4"/>
    <w:multiLevelType w:val="hybridMultilevel"/>
    <w:tmpl w:val="1A383EB0"/>
    <w:lvl w:ilvl="0" w:tplc="745A19F2">
      <w:numFmt w:val="bullet"/>
      <w:lvlText w:val="✓"/>
      <w:lvlJc w:val="left"/>
      <w:pPr>
        <w:ind w:left="427" w:hanging="428"/>
      </w:pPr>
      <w:rPr>
        <w:rFonts w:ascii="Segoe UI Symbol" w:eastAsia="Segoe UI Symbol" w:hAnsi="Segoe UI Symbol" w:cs="Segoe UI Symbol" w:hint="default"/>
        <w:color w:val="FFFFFF"/>
        <w:w w:val="104"/>
        <w:sz w:val="32"/>
        <w:szCs w:val="32"/>
      </w:rPr>
    </w:lvl>
    <w:lvl w:ilvl="1" w:tplc="C4CEB05A">
      <w:numFmt w:val="bullet"/>
      <w:lvlText w:val="•"/>
      <w:lvlJc w:val="left"/>
      <w:pPr>
        <w:ind w:left="716" w:hanging="428"/>
      </w:pPr>
      <w:rPr>
        <w:rFonts w:hint="default"/>
      </w:rPr>
    </w:lvl>
    <w:lvl w:ilvl="2" w:tplc="E0D4E872">
      <w:numFmt w:val="bullet"/>
      <w:lvlText w:val="•"/>
      <w:lvlJc w:val="left"/>
      <w:pPr>
        <w:ind w:left="1013" w:hanging="428"/>
      </w:pPr>
      <w:rPr>
        <w:rFonts w:hint="default"/>
      </w:rPr>
    </w:lvl>
    <w:lvl w:ilvl="3" w:tplc="1C206050">
      <w:numFmt w:val="bullet"/>
      <w:lvlText w:val="•"/>
      <w:lvlJc w:val="left"/>
      <w:pPr>
        <w:ind w:left="1310" w:hanging="428"/>
      </w:pPr>
      <w:rPr>
        <w:rFonts w:hint="default"/>
      </w:rPr>
    </w:lvl>
    <w:lvl w:ilvl="4" w:tplc="70D62C78">
      <w:numFmt w:val="bullet"/>
      <w:lvlText w:val="•"/>
      <w:lvlJc w:val="left"/>
      <w:pPr>
        <w:ind w:left="1607" w:hanging="428"/>
      </w:pPr>
      <w:rPr>
        <w:rFonts w:hint="default"/>
      </w:rPr>
    </w:lvl>
    <w:lvl w:ilvl="5" w:tplc="4A18D100">
      <w:numFmt w:val="bullet"/>
      <w:lvlText w:val="•"/>
      <w:lvlJc w:val="left"/>
      <w:pPr>
        <w:ind w:left="1903" w:hanging="428"/>
      </w:pPr>
      <w:rPr>
        <w:rFonts w:hint="default"/>
      </w:rPr>
    </w:lvl>
    <w:lvl w:ilvl="6" w:tplc="849A67D6">
      <w:numFmt w:val="bullet"/>
      <w:lvlText w:val="•"/>
      <w:lvlJc w:val="left"/>
      <w:pPr>
        <w:ind w:left="2200" w:hanging="428"/>
      </w:pPr>
      <w:rPr>
        <w:rFonts w:hint="default"/>
      </w:rPr>
    </w:lvl>
    <w:lvl w:ilvl="7" w:tplc="1C6C9BFC">
      <w:numFmt w:val="bullet"/>
      <w:lvlText w:val="•"/>
      <w:lvlJc w:val="left"/>
      <w:pPr>
        <w:ind w:left="2497" w:hanging="428"/>
      </w:pPr>
      <w:rPr>
        <w:rFonts w:hint="default"/>
      </w:rPr>
    </w:lvl>
    <w:lvl w:ilvl="8" w:tplc="A0AEBDC4">
      <w:numFmt w:val="bullet"/>
      <w:lvlText w:val="•"/>
      <w:lvlJc w:val="left"/>
      <w:pPr>
        <w:ind w:left="2794" w:hanging="428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14519B"/>
    <w:rsid w:val="000207DB"/>
    <w:rsid w:val="000A1476"/>
    <w:rsid w:val="000C73E8"/>
    <w:rsid w:val="00122EB7"/>
    <w:rsid w:val="0014519B"/>
    <w:rsid w:val="003030EB"/>
    <w:rsid w:val="00323188"/>
    <w:rsid w:val="00370A52"/>
    <w:rsid w:val="00501469"/>
    <w:rsid w:val="005E4C54"/>
    <w:rsid w:val="00641EC5"/>
    <w:rsid w:val="00642AA2"/>
    <w:rsid w:val="00670D9B"/>
    <w:rsid w:val="00680952"/>
    <w:rsid w:val="006C6679"/>
    <w:rsid w:val="00783092"/>
    <w:rsid w:val="007E4DA9"/>
    <w:rsid w:val="008544B6"/>
    <w:rsid w:val="008722FF"/>
    <w:rsid w:val="008D304B"/>
    <w:rsid w:val="008D3707"/>
    <w:rsid w:val="0095727B"/>
    <w:rsid w:val="00A045EF"/>
    <w:rsid w:val="00AA0999"/>
    <w:rsid w:val="00B2082E"/>
    <w:rsid w:val="00BB0E80"/>
    <w:rsid w:val="00C61DFA"/>
    <w:rsid w:val="00C72E04"/>
    <w:rsid w:val="00C77A8C"/>
    <w:rsid w:val="00C8749E"/>
    <w:rsid w:val="00CD0F29"/>
    <w:rsid w:val="00D6120E"/>
    <w:rsid w:val="00E057A0"/>
    <w:rsid w:val="00FF4D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6C6679"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1"/>
    <w:qFormat/>
    <w:rsid w:val="006C6679"/>
    <w:pPr>
      <w:spacing w:line="711" w:lineRule="exact"/>
      <w:ind w:left="2416"/>
      <w:outlineLvl w:val="0"/>
    </w:pPr>
    <w:rPr>
      <w:b/>
      <w:bCs/>
      <w:sz w:val="60"/>
      <w:szCs w:val="60"/>
    </w:rPr>
  </w:style>
  <w:style w:type="paragraph" w:styleId="Titre2">
    <w:name w:val="heading 2"/>
    <w:basedOn w:val="Normal"/>
    <w:uiPriority w:val="1"/>
    <w:qFormat/>
    <w:rsid w:val="006C6679"/>
    <w:pPr>
      <w:spacing w:before="27"/>
      <w:ind w:left="147" w:hanging="283"/>
      <w:jc w:val="both"/>
      <w:outlineLvl w:val="1"/>
    </w:pPr>
    <w:rPr>
      <w:b/>
      <w:bCs/>
      <w:sz w:val="36"/>
      <w:szCs w:val="36"/>
    </w:rPr>
  </w:style>
  <w:style w:type="paragraph" w:styleId="Titre3">
    <w:name w:val="heading 3"/>
    <w:basedOn w:val="Normal"/>
    <w:uiPriority w:val="1"/>
    <w:qFormat/>
    <w:rsid w:val="006C6679"/>
    <w:pPr>
      <w:spacing w:before="74"/>
      <w:ind w:left="145" w:right="166"/>
      <w:jc w:val="both"/>
      <w:outlineLvl w:val="2"/>
    </w:pPr>
    <w:rPr>
      <w:b/>
      <w:bCs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6C667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sid w:val="006C6679"/>
    <w:rPr>
      <w:sz w:val="26"/>
      <w:szCs w:val="26"/>
    </w:rPr>
  </w:style>
  <w:style w:type="paragraph" w:styleId="Paragraphedeliste">
    <w:name w:val="List Paragraph"/>
    <w:basedOn w:val="Normal"/>
    <w:uiPriority w:val="1"/>
    <w:qFormat/>
    <w:rsid w:val="006C6679"/>
    <w:pPr>
      <w:spacing w:before="121"/>
      <w:ind w:left="865" w:hanging="360"/>
    </w:pPr>
  </w:style>
  <w:style w:type="paragraph" w:customStyle="1" w:styleId="TableParagraph">
    <w:name w:val="Table Paragraph"/>
    <w:basedOn w:val="Normal"/>
    <w:uiPriority w:val="1"/>
    <w:qFormat/>
    <w:rsid w:val="006C6679"/>
  </w:style>
  <w:style w:type="paragraph" w:styleId="Textedebulles">
    <w:name w:val="Balloon Text"/>
    <w:basedOn w:val="Normal"/>
    <w:link w:val="TextedebullesCar"/>
    <w:uiPriority w:val="99"/>
    <w:semiHidden/>
    <w:unhideWhenUsed/>
    <w:rsid w:val="00C77A8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7A8C"/>
    <w:rPr>
      <w:rFonts w:ascii="Segoe UI" w:eastAsia="Calibr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32318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ienhypertexte">
    <w:name w:val="Hyperlink"/>
    <w:basedOn w:val="Policepardfaut"/>
    <w:uiPriority w:val="99"/>
    <w:unhideWhenUsed/>
    <w:rsid w:val="00323188"/>
    <w:rPr>
      <w:color w:val="0000FF"/>
      <w:u w:val="single"/>
    </w:rPr>
  </w:style>
  <w:style w:type="character" w:customStyle="1" w:styleId="tt5">
    <w:name w:val="tt5"/>
    <w:basedOn w:val="Policepardfaut"/>
    <w:rsid w:val="0032318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21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08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06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8781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1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81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5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12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4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44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2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50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http://www.lemonde.fr/europe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BE3FD9-38E8-4303-8DDA-35CCBBFEA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2094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MASSON</dc:creator>
  <cp:lastModifiedBy>Cgteduc77</cp:lastModifiedBy>
  <cp:revision>2</cp:revision>
  <cp:lastPrinted>2017-04-03T10:32:00Z</cp:lastPrinted>
  <dcterms:created xsi:type="dcterms:W3CDTF">2017-04-25T09:56:00Z</dcterms:created>
  <dcterms:modified xsi:type="dcterms:W3CDTF">2017-04-25T09:56:00Z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2017-03-31T00:00:00Z</vt:filetime>
  </property>
</Properties>
</file>